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9DA8" w14:textId="77777777" w:rsidR="00CA7A14" w:rsidRDefault="00CA7A14" w:rsidP="000533EE">
      <w:pPr>
        <w:pStyle w:val="BodyText"/>
        <w:suppressAutoHyphens/>
        <w:rPr>
          <w:rFonts w:ascii="Times New Roman"/>
          <w:sz w:val="20"/>
        </w:rPr>
      </w:pPr>
    </w:p>
    <w:p w14:paraId="243F19B0" w14:textId="77777777" w:rsidR="00CA7A14" w:rsidRDefault="00CA7A14" w:rsidP="000533EE">
      <w:pPr>
        <w:pStyle w:val="BodyText"/>
        <w:suppressAutoHyphens/>
        <w:rPr>
          <w:rFonts w:ascii="Times New Roman"/>
          <w:sz w:val="20"/>
        </w:rPr>
      </w:pPr>
    </w:p>
    <w:p w14:paraId="23C93EBE" w14:textId="77777777" w:rsidR="00CA7A14" w:rsidRDefault="00CA7A14" w:rsidP="000533EE">
      <w:pPr>
        <w:pStyle w:val="BodyText"/>
        <w:suppressAutoHyphens/>
        <w:rPr>
          <w:rFonts w:ascii="Times New Roman"/>
          <w:sz w:val="20"/>
        </w:rPr>
      </w:pPr>
    </w:p>
    <w:p w14:paraId="7A78D5A3" w14:textId="77777777" w:rsidR="00CA7A14" w:rsidRDefault="00CA7A14" w:rsidP="000533EE">
      <w:pPr>
        <w:pStyle w:val="BodyText"/>
        <w:suppressAutoHyphens/>
        <w:rPr>
          <w:rFonts w:ascii="Times New Roman"/>
          <w:sz w:val="20"/>
        </w:rPr>
      </w:pPr>
    </w:p>
    <w:p w14:paraId="08A8CD86" w14:textId="77777777" w:rsidR="00CA7A14" w:rsidRDefault="00CA7A14" w:rsidP="00A23078">
      <w:pPr>
        <w:pStyle w:val="BodyText"/>
        <w:suppressAutoHyphens/>
        <w:ind w:firstLine="720"/>
        <w:rPr>
          <w:rFonts w:ascii="Times New Roman"/>
          <w:sz w:val="20"/>
        </w:rPr>
      </w:pPr>
    </w:p>
    <w:p w14:paraId="4EE1322B" w14:textId="77777777" w:rsidR="00CA7A14" w:rsidRDefault="00CA7A14" w:rsidP="000533EE">
      <w:pPr>
        <w:pStyle w:val="BodyText"/>
        <w:suppressAutoHyphens/>
        <w:rPr>
          <w:rFonts w:ascii="Times New Roman"/>
          <w:sz w:val="20"/>
        </w:rPr>
      </w:pPr>
    </w:p>
    <w:p w14:paraId="304E8712" w14:textId="77777777" w:rsidR="00CA7A14" w:rsidRDefault="00CA7A14" w:rsidP="000533EE">
      <w:pPr>
        <w:pStyle w:val="BodyText"/>
        <w:suppressAutoHyphens/>
        <w:rPr>
          <w:rFonts w:ascii="Times New Roman"/>
          <w:sz w:val="20"/>
        </w:rPr>
      </w:pPr>
    </w:p>
    <w:p w14:paraId="4FA08326" w14:textId="77777777" w:rsidR="00CA7A14" w:rsidRDefault="00CA7A14" w:rsidP="000533EE">
      <w:pPr>
        <w:pStyle w:val="BodyText"/>
        <w:suppressAutoHyphens/>
        <w:rPr>
          <w:rFonts w:ascii="Times New Roman"/>
          <w:sz w:val="20"/>
        </w:rPr>
      </w:pPr>
    </w:p>
    <w:p w14:paraId="5BD418D4" w14:textId="77777777" w:rsidR="00CA7A14" w:rsidRDefault="00CA7A14" w:rsidP="000533EE">
      <w:pPr>
        <w:pStyle w:val="BodyText"/>
        <w:suppressAutoHyphens/>
        <w:spacing w:before="6"/>
        <w:rPr>
          <w:rFonts w:ascii="Times New Roman"/>
          <w:sz w:val="23"/>
        </w:rPr>
      </w:pPr>
    </w:p>
    <w:p w14:paraId="72C9568D" w14:textId="77777777" w:rsidR="00CA7A14" w:rsidRDefault="00CA7A14" w:rsidP="000533EE">
      <w:pPr>
        <w:suppressAutoHyphens/>
        <w:spacing w:before="35"/>
        <w:ind w:left="1849"/>
        <w:rPr>
          <w:b/>
          <w:sz w:val="32"/>
        </w:rPr>
      </w:pPr>
      <w:r>
        <w:rPr>
          <w:b/>
          <w:sz w:val="32"/>
        </w:rPr>
        <w:t>BRITISH ACCREDITATION COUNCIL INSPECTION REPORT</w:t>
      </w:r>
    </w:p>
    <w:p w14:paraId="310A61C0" w14:textId="77777777" w:rsidR="00CA7A14" w:rsidRDefault="00CA7A14" w:rsidP="000533EE">
      <w:pPr>
        <w:pStyle w:val="BodyText"/>
        <w:suppressAutoHyphens/>
        <w:rPr>
          <w:b/>
          <w:sz w:val="20"/>
        </w:rPr>
      </w:pPr>
    </w:p>
    <w:p w14:paraId="7654C668" w14:textId="77777777" w:rsidR="00CA7A14" w:rsidRDefault="00CA7A14" w:rsidP="000533EE">
      <w:pPr>
        <w:pStyle w:val="BodyText"/>
        <w:suppressAutoHyphens/>
        <w:spacing w:before="5"/>
        <w:rPr>
          <w:b/>
          <w:sz w:val="25"/>
        </w:rPr>
      </w:pPr>
    </w:p>
    <w:p w14:paraId="2D4C84CF" w14:textId="77777777" w:rsidR="00CA7A14" w:rsidRDefault="00307C6F" w:rsidP="000533EE">
      <w:pPr>
        <w:pStyle w:val="BodyText"/>
        <w:suppressAutoHyphens/>
        <w:ind w:left="1530"/>
        <w:rPr>
          <w:b/>
          <w:sz w:val="20"/>
        </w:rPr>
      </w:pPr>
      <w:r w:rsidRPr="00307C6F">
        <w:rPr>
          <w:rFonts w:asciiTheme="minorHAnsi" w:eastAsiaTheme="minorHAnsi" w:hAnsiTheme="minorHAnsi" w:cstheme="minorBidi"/>
          <w:b/>
          <w:sz w:val="32"/>
        </w:rPr>
        <w:t>Online</w:t>
      </w:r>
      <w:r w:rsidR="002F3F6F">
        <w:rPr>
          <w:rFonts w:asciiTheme="minorHAnsi" w:eastAsiaTheme="minorHAnsi" w:hAnsiTheme="minorHAnsi" w:cstheme="minorBidi"/>
          <w:b/>
          <w:sz w:val="32"/>
        </w:rPr>
        <w:t>,</w:t>
      </w:r>
      <w:r w:rsidRPr="00307C6F">
        <w:rPr>
          <w:rFonts w:asciiTheme="minorHAnsi" w:eastAsiaTheme="minorHAnsi" w:hAnsiTheme="minorHAnsi" w:cstheme="minorBidi"/>
          <w:b/>
          <w:sz w:val="32"/>
        </w:rPr>
        <w:t xml:space="preserve"> Distance </w:t>
      </w:r>
      <w:r w:rsidR="00ED12C6">
        <w:rPr>
          <w:rFonts w:asciiTheme="minorHAnsi" w:eastAsiaTheme="minorHAnsi" w:hAnsiTheme="minorHAnsi" w:cstheme="minorBidi"/>
          <w:b/>
          <w:sz w:val="32"/>
        </w:rPr>
        <w:t>a</w:t>
      </w:r>
      <w:r w:rsidRPr="00307C6F">
        <w:rPr>
          <w:rFonts w:asciiTheme="minorHAnsi" w:eastAsiaTheme="minorHAnsi" w:hAnsiTheme="minorHAnsi" w:cstheme="minorBidi"/>
          <w:b/>
          <w:sz w:val="32"/>
        </w:rPr>
        <w:t>nd Blended Learning (ODBL) Full Inspection</w:t>
      </w:r>
    </w:p>
    <w:p w14:paraId="6B8FCAF2" w14:textId="77777777" w:rsidR="00CA7A14" w:rsidRDefault="00CA7A14" w:rsidP="000533EE">
      <w:pPr>
        <w:pStyle w:val="BodyText"/>
        <w:suppressAutoHyphens/>
        <w:rPr>
          <w:b/>
          <w:sz w:val="20"/>
        </w:rPr>
      </w:pPr>
    </w:p>
    <w:p w14:paraId="06698647" w14:textId="77777777" w:rsidR="00ED12C6" w:rsidRDefault="00ED12C6" w:rsidP="000533EE">
      <w:pPr>
        <w:pStyle w:val="BodyText"/>
        <w:suppressAutoHyphens/>
        <w:rPr>
          <w:b/>
          <w:sz w:val="20"/>
        </w:rPr>
      </w:pPr>
    </w:p>
    <w:p w14:paraId="1950F5B0" w14:textId="77777777" w:rsidR="00ED12C6" w:rsidRDefault="00ED12C6" w:rsidP="000533EE">
      <w:pPr>
        <w:pStyle w:val="BodyText"/>
        <w:suppressAutoHyphens/>
        <w:rPr>
          <w:b/>
          <w:sz w:val="20"/>
        </w:rPr>
      </w:pPr>
    </w:p>
    <w:p w14:paraId="51EE14A3" w14:textId="77777777" w:rsidR="00A64D2D" w:rsidRDefault="00A64D2D" w:rsidP="000533EE">
      <w:pPr>
        <w:pStyle w:val="BodyText"/>
        <w:suppressAutoHyphens/>
        <w:rPr>
          <w:b/>
          <w:sz w:val="20"/>
        </w:rPr>
      </w:pPr>
    </w:p>
    <w:p w14:paraId="359A97CB" w14:textId="77777777" w:rsidR="00A64D2D" w:rsidRDefault="00A64D2D" w:rsidP="000533EE">
      <w:pPr>
        <w:pStyle w:val="BodyText"/>
        <w:suppressAutoHyphens/>
        <w:rPr>
          <w:b/>
          <w:sz w:val="20"/>
        </w:rPr>
      </w:pPr>
    </w:p>
    <w:p w14:paraId="06BE13C7" w14:textId="77777777" w:rsidR="00CA7A14" w:rsidRDefault="00CA7A14" w:rsidP="000533EE">
      <w:pPr>
        <w:pStyle w:val="BodyText"/>
        <w:suppressAutoHyphens/>
        <w:rPr>
          <w:b/>
          <w:sz w:val="20"/>
        </w:rPr>
      </w:pPr>
    </w:p>
    <w:p w14:paraId="45096247" w14:textId="00A74B35" w:rsidR="00ED12C6" w:rsidRPr="00276846" w:rsidRDefault="00ED12C6" w:rsidP="000533EE">
      <w:pPr>
        <w:tabs>
          <w:tab w:val="left" w:pos="3780"/>
        </w:tabs>
        <w:suppressAutoHyphens/>
        <w:spacing w:before="56"/>
        <w:ind w:left="102" w:right="-939" w:firstLine="454"/>
      </w:pPr>
      <w:r>
        <w:rPr>
          <w:b/>
        </w:rPr>
        <w:t xml:space="preserve">NAME OF </w:t>
      </w:r>
      <w:r w:rsidR="00B630CA">
        <w:rPr>
          <w:b/>
        </w:rPr>
        <w:t>PROVIDER</w:t>
      </w:r>
      <w:r>
        <w:rPr>
          <w:b/>
        </w:rPr>
        <w:t xml:space="preserve">: </w:t>
      </w:r>
      <w:r w:rsidR="00276846">
        <w:rPr>
          <w:b/>
        </w:rPr>
        <w:tab/>
      </w:r>
      <w:r w:rsidR="00BE525A">
        <w:rPr>
          <w:b/>
        </w:rPr>
        <w:tab/>
      </w:r>
      <w:r w:rsidR="00BE525A">
        <w:rPr>
          <w:b/>
        </w:rPr>
        <w:tab/>
      </w:r>
      <w:r w:rsidR="00276846" w:rsidRPr="00276846">
        <w:t>Connexcel L</w:t>
      </w:r>
      <w:r w:rsidR="00C23F85">
        <w:t>imi</w:t>
      </w:r>
      <w:r w:rsidR="00276846" w:rsidRPr="00276846">
        <w:t>t</w:t>
      </w:r>
      <w:r w:rsidR="00C23F85">
        <w:t>e</w:t>
      </w:r>
      <w:r w:rsidR="0084390F">
        <w:t>d</w:t>
      </w:r>
    </w:p>
    <w:p w14:paraId="140C2559" w14:textId="77777777" w:rsidR="00ED12C6" w:rsidRDefault="00ED12C6" w:rsidP="000533EE">
      <w:pPr>
        <w:tabs>
          <w:tab w:val="left" w:pos="3780"/>
        </w:tabs>
        <w:suppressAutoHyphens/>
        <w:spacing w:before="56"/>
        <w:ind w:left="102" w:right="-939" w:firstLine="454"/>
        <w:rPr>
          <w:b/>
        </w:rPr>
      </w:pPr>
    </w:p>
    <w:p w14:paraId="31017BDC" w14:textId="77777777" w:rsidR="00276846" w:rsidRPr="00276846" w:rsidRDefault="00ED12C6" w:rsidP="00276846">
      <w:pPr>
        <w:tabs>
          <w:tab w:val="left" w:pos="3780"/>
        </w:tabs>
        <w:suppressAutoHyphens/>
        <w:spacing w:before="56" w:line="240" w:lineRule="auto"/>
        <w:ind w:left="102" w:right="-941" w:firstLine="454"/>
        <w:contextualSpacing/>
        <w:rPr>
          <w:lang w:val="en-US"/>
        </w:rPr>
      </w:pPr>
      <w:r>
        <w:rPr>
          <w:b/>
        </w:rPr>
        <w:t xml:space="preserve">ADDRESS: </w:t>
      </w:r>
      <w:r w:rsidR="00276846">
        <w:rPr>
          <w:b/>
        </w:rPr>
        <w:tab/>
      </w:r>
      <w:r w:rsidR="00BE525A">
        <w:rPr>
          <w:b/>
        </w:rPr>
        <w:tab/>
      </w:r>
      <w:r w:rsidR="00BE525A">
        <w:rPr>
          <w:b/>
        </w:rPr>
        <w:tab/>
      </w:r>
      <w:r w:rsidR="00276846" w:rsidRPr="00276846">
        <w:rPr>
          <w:lang w:val="en-US"/>
        </w:rPr>
        <w:t>Excalibur House</w:t>
      </w:r>
    </w:p>
    <w:p w14:paraId="20F96710" w14:textId="77777777" w:rsidR="00276846" w:rsidRPr="00276846" w:rsidRDefault="00276846" w:rsidP="00276846">
      <w:pPr>
        <w:tabs>
          <w:tab w:val="left" w:pos="3780"/>
        </w:tabs>
        <w:suppressAutoHyphens/>
        <w:spacing w:before="56" w:line="240" w:lineRule="auto"/>
        <w:ind w:left="102" w:right="-941" w:firstLine="454"/>
        <w:contextualSpacing/>
        <w:rPr>
          <w:lang w:val="en-US"/>
        </w:rPr>
      </w:pPr>
      <w:r w:rsidRPr="00276846">
        <w:rPr>
          <w:lang w:val="en-US"/>
        </w:rPr>
        <w:tab/>
      </w:r>
      <w:r w:rsidR="00BE525A">
        <w:rPr>
          <w:lang w:val="en-US"/>
        </w:rPr>
        <w:tab/>
      </w:r>
      <w:r w:rsidR="00BE525A">
        <w:rPr>
          <w:lang w:val="en-US"/>
        </w:rPr>
        <w:tab/>
      </w:r>
      <w:r w:rsidRPr="00276846">
        <w:rPr>
          <w:lang w:val="en-US"/>
        </w:rPr>
        <w:t>Priory Drive</w:t>
      </w:r>
    </w:p>
    <w:p w14:paraId="1AF396DF" w14:textId="77777777" w:rsidR="00276846" w:rsidRPr="00276846" w:rsidRDefault="00276846" w:rsidP="00276846">
      <w:pPr>
        <w:tabs>
          <w:tab w:val="left" w:pos="3780"/>
        </w:tabs>
        <w:suppressAutoHyphens/>
        <w:spacing w:before="56" w:line="240" w:lineRule="auto"/>
        <w:ind w:left="102" w:right="-941" w:firstLine="454"/>
        <w:contextualSpacing/>
        <w:rPr>
          <w:lang w:val="en-US"/>
        </w:rPr>
      </w:pPr>
      <w:r w:rsidRPr="00276846">
        <w:rPr>
          <w:lang w:val="en-US"/>
        </w:rPr>
        <w:tab/>
      </w:r>
      <w:r w:rsidR="00BE525A">
        <w:rPr>
          <w:lang w:val="en-US"/>
        </w:rPr>
        <w:tab/>
      </w:r>
      <w:r w:rsidR="00BE525A">
        <w:rPr>
          <w:lang w:val="en-US"/>
        </w:rPr>
        <w:tab/>
      </w:r>
      <w:r w:rsidRPr="00276846">
        <w:rPr>
          <w:lang w:val="en-US"/>
        </w:rPr>
        <w:t>Langstone Business Park</w:t>
      </w:r>
    </w:p>
    <w:p w14:paraId="0DEFBC7C" w14:textId="77777777" w:rsidR="00276846" w:rsidRPr="00276846" w:rsidRDefault="00276846" w:rsidP="00276846">
      <w:pPr>
        <w:tabs>
          <w:tab w:val="left" w:pos="3780"/>
        </w:tabs>
        <w:suppressAutoHyphens/>
        <w:spacing w:before="56" w:line="240" w:lineRule="auto"/>
        <w:ind w:left="102" w:right="-941" w:firstLine="454"/>
        <w:contextualSpacing/>
        <w:rPr>
          <w:lang w:val="en-US"/>
        </w:rPr>
      </w:pPr>
      <w:r w:rsidRPr="00276846">
        <w:rPr>
          <w:lang w:val="en-US"/>
        </w:rPr>
        <w:tab/>
      </w:r>
      <w:r w:rsidR="00BE525A">
        <w:rPr>
          <w:lang w:val="en-US"/>
        </w:rPr>
        <w:tab/>
      </w:r>
      <w:r w:rsidR="00BE525A">
        <w:rPr>
          <w:lang w:val="en-US"/>
        </w:rPr>
        <w:tab/>
      </w:r>
      <w:r w:rsidRPr="00276846">
        <w:rPr>
          <w:lang w:val="en-US"/>
        </w:rPr>
        <w:t>Langstone</w:t>
      </w:r>
    </w:p>
    <w:p w14:paraId="411EA1DC" w14:textId="77777777" w:rsidR="00ED12C6" w:rsidRPr="00276846" w:rsidRDefault="00276846" w:rsidP="00276846">
      <w:pPr>
        <w:tabs>
          <w:tab w:val="left" w:pos="3780"/>
        </w:tabs>
        <w:suppressAutoHyphens/>
        <w:spacing w:before="56" w:line="240" w:lineRule="auto"/>
        <w:ind w:left="102" w:right="-941" w:firstLine="454"/>
        <w:contextualSpacing/>
        <w:rPr>
          <w:lang w:val="en-US"/>
        </w:rPr>
      </w:pPr>
      <w:r w:rsidRPr="00276846">
        <w:rPr>
          <w:lang w:val="en-US"/>
        </w:rPr>
        <w:tab/>
      </w:r>
      <w:r w:rsidR="00BE525A">
        <w:rPr>
          <w:lang w:val="en-US"/>
        </w:rPr>
        <w:tab/>
      </w:r>
      <w:r w:rsidR="00BE525A">
        <w:rPr>
          <w:lang w:val="en-US"/>
        </w:rPr>
        <w:tab/>
      </w:r>
      <w:r w:rsidRPr="00276846">
        <w:rPr>
          <w:lang w:val="en-US"/>
        </w:rPr>
        <w:t>NP18 2HJ</w:t>
      </w:r>
      <w:r w:rsidR="00ED12C6" w:rsidRPr="00276846">
        <w:rPr>
          <w:lang w:val="en-US"/>
        </w:rPr>
        <w:tab/>
      </w:r>
    </w:p>
    <w:p w14:paraId="4F345355" w14:textId="77777777" w:rsidR="00ED12C6" w:rsidRPr="00276846" w:rsidRDefault="00ED12C6" w:rsidP="00276846">
      <w:pPr>
        <w:tabs>
          <w:tab w:val="left" w:pos="3780"/>
        </w:tabs>
        <w:suppressAutoHyphens/>
        <w:spacing w:before="56" w:line="240" w:lineRule="auto"/>
        <w:ind w:left="102" w:right="-941" w:firstLine="454"/>
        <w:contextualSpacing/>
        <w:rPr>
          <w:lang w:val="en-US"/>
        </w:rPr>
      </w:pPr>
    </w:p>
    <w:p w14:paraId="256DB8A0" w14:textId="0EB2A559" w:rsidR="00ED12C6" w:rsidRPr="00BE525A" w:rsidRDefault="00ED12C6" w:rsidP="000533EE">
      <w:pPr>
        <w:tabs>
          <w:tab w:val="left" w:pos="3780"/>
        </w:tabs>
        <w:suppressAutoHyphens/>
        <w:spacing w:before="56"/>
        <w:ind w:left="102" w:right="-939" w:firstLine="454"/>
        <w:rPr>
          <w:lang w:val="en-US"/>
        </w:rPr>
      </w:pPr>
      <w:r>
        <w:rPr>
          <w:b/>
        </w:rPr>
        <w:t xml:space="preserve">HEAD OF </w:t>
      </w:r>
      <w:r w:rsidR="00B630CA">
        <w:rPr>
          <w:b/>
        </w:rPr>
        <w:t>PROVIDER</w:t>
      </w:r>
      <w:r>
        <w:rPr>
          <w:b/>
        </w:rPr>
        <w:t xml:space="preserve">: </w:t>
      </w:r>
      <w:r w:rsidR="00276846">
        <w:rPr>
          <w:b/>
        </w:rPr>
        <w:tab/>
      </w:r>
      <w:r w:rsidR="00BE525A">
        <w:rPr>
          <w:b/>
        </w:rPr>
        <w:tab/>
      </w:r>
      <w:r w:rsidR="00BE525A">
        <w:rPr>
          <w:b/>
        </w:rPr>
        <w:tab/>
      </w:r>
      <w:r w:rsidR="00276846" w:rsidRPr="00BE525A">
        <w:rPr>
          <w:lang w:val="en-US"/>
        </w:rPr>
        <w:t>Mr John Zhang</w:t>
      </w:r>
      <w:r w:rsidR="00BE525A" w:rsidRPr="00BE525A">
        <w:rPr>
          <w:lang w:val="en-US"/>
        </w:rPr>
        <w:t xml:space="preserve"> </w:t>
      </w:r>
    </w:p>
    <w:p w14:paraId="7D50964E" w14:textId="77777777" w:rsidR="00ED12C6" w:rsidRDefault="00ED12C6" w:rsidP="000533EE">
      <w:pPr>
        <w:tabs>
          <w:tab w:val="left" w:pos="3780"/>
        </w:tabs>
        <w:suppressAutoHyphens/>
        <w:spacing w:before="56"/>
        <w:ind w:left="102" w:right="-939" w:firstLine="454"/>
        <w:rPr>
          <w:b/>
        </w:rPr>
      </w:pPr>
    </w:p>
    <w:p w14:paraId="17A339C8" w14:textId="77777777" w:rsidR="00ED12C6" w:rsidRPr="00A23128" w:rsidRDefault="00ED12C6" w:rsidP="000533EE">
      <w:pPr>
        <w:tabs>
          <w:tab w:val="left" w:pos="3780"/>
        </w:tabs>
        <w:suppressAutoHyphens/>
        <w:spacing w:before="56"/>
        <w:ind w:left="102" w:right="-939" w:firstLine="454"/>
      </w:pPr>
      <w:r>
        <w:rPr>
          <w:b/>
        </w:rPr>
        <w:t xml:space="preserve">DATE OF INSPECTION: </w:t>
      </w:r>
      <w:r w:rsidR="00BE525A">
        <w:rPr>
          <w:b/>
        </w:rPr>
        <w:tab/>
      </w:r>
      <w:r w:rsidR="00BE525A">
        <w:rPr>
          <w:b/>
        </w:rPr>
        <w:tab/>
      </w:r>
      <w:r w:rsidR="00BE525A">
        <w:rPr>
          <w:b/>
        </w:rPr>
        <w:tab/>
      </w:r>
      <w:r w:rsidR="00BE525A" w:rsidRPr="00BE525A">
        <w:rPr>
          <w:lang w:val="en-US"/>
        </w:rPr>
        <w:t>11-12 March 2019</w:t>
      </w:r>
    </w:p>
    <w:p w14:paraId="6BEC627A" w14:textId="77777777" w:rsidR="00ED12C6" w:rsidRDefault="00ED12C6" w:rsidP="000533EE">
      <w:pPr>
        <w:tabs>
          <w:tab w:val="left" w:pos="3780"/>
        </w:tabs>
        <w:suppressAutoHyphens/>
        <w:spacing w:before="56"/>
        <w:ind w:left="102" w:right="-939" w:firstLine="454"/>
        <w:rPr>
          <w:b/>
        </w:rPr>
      </w:pPr>
    </w:p>
    <w:p w14:paraId="668AE4B2" w14:textId="77777777" w:rsidR="00ED12C6" w:rsidRPr="00A23128" w:rsidRDefault="00ED12C6" w:rsidP="000533EE">
      <w:pPr>
        <w:tabs>
          <w:tab w:val="left" w:pos="3780"/>
        </w:tabs>
        <w:suppressAutoHyphens/>
        <w:spacing w:before="56"/>
        <w:ind w:left="102" w:right="-939" w:firstLine="454"/>
      </w:pPr>
      <w:r>
        <w:rPr>
          <w:b/>
        </w:rPr>
        <w:t>ACCREDITATION STATUS AT INSPECTION:</w:t>
      </w:r>
      <w:r>
        <w:rPr>
          <w:b/>
        </w:rPr>
        <w:tab/>
        <w:t xml:space="preserve"> </w:t>
      </w:r>
      <w:r w:rsidR="00BE525A">
        <w:rPr>
          <w:b/>
        </w:rPr>
        <w:tab/>
      </w:r>
      <w:r w:rsidR="00BE525A" w:rsidRPr="00BE525A">
        <w:rPr>
          <w:lang w:val="en-US"/>
        </w:rPr>
        <w:t>Unaccredited</w:t>
      </w:r>
    </w:p>
    <w:p w14:paraId="79745C99" w14:textId="77777777" w:rsidR="00ED12C6" w:rsidRDefault="00ED12C6" w:rsidP="000533EE">
      <w:pPr>
        <w:tabs>
          <w:tab w:val="left" w:pos="3780"/>
        </w:tabs>
        <w:suppressAutoHyphens/>
        <w:spacing w:before="56"/>
        <w:ind w:left="102" w:right="-939" w:firstLine="454"/>
        <w:rPr>
          <w:b/>
        </w:rPr>
      </w:pPr>
    </w:p>
    <w:p w14:paraId="001154EB" w14:textId="77777777" w:rsidR="00ED12C6" w:rsidRDefault="00ED12C6" w:rsidP="000533EE">
      <w:pPr>
        <w:tabs>
          <w:tab w:val="left" w:pos="3780"/>
        </w:tabs>
        <w:suppressAutoHyphens/>
        <w:spacing w:before="56"/>
        <w:ind w:left="102" w:right="-939" w:firstLine="454"/>
        <w:rPr>
          <w:b/>
        </w:rPr>
      </w:pPr>
      <w:r>
        <w:rPr>
          <w:b/>
        </w:rPr>
        <w:t>DECISION ON ACCREDITATION:</w:t>
      </w:r>
      <w:r>
        <w:rPr>
          <w:b/>
        </w:rPr>
        <w:tab/>
      </w:r>
    </w:p>
    <w:bookmarkStart w:id="0" w:name="_Hlk513622615"/>
    <w:p w14:paraId="33F36E40" w14:textId="77777777" w:rsidR="00ED12C6" w:rsidRDefault="00E050A4" w:rsidP="000533EE">
      <w:pPr>
        <w:tabs>
          <w:tab w:val="left" w:pos="3780"/>
        </w:tabs>
        <w:suppressAutoHyphens/>
        <w:spacing w:before="56"/>
        <w:ind w:left="102" w:right="-939" w:firstLine="454"/>
      </w:pPr>
      <w:sdt>
        <w:sdtPr>
          <w:id w:val="1838039551"/>
          <w14:checkbox>
            <w14:checked w14:val="0"/>
            <w14:checkedState w14:val="2612" w14:font="MS Gothic"/>
            <w14:uncheckedState w14:val="2610" w14:font="MS Gothic"/>
          </w14:checkbox>
        </w:sdtPr>
        <w:sdtEndPr/>
        <w:sdtContent>
          <w:r w:rsidR="00ED12C6">
            <w:rPr>
              <w:rFonts w:ascii="MS Gothic" w:eastAsia="MS Gothic" w:hAnsi="MS Gothic" w:hint="eastAsia"/>
            </w:rPr>
            <w:t>☐</w:t>
          </w:r>
        </w:sdtContent>
      </w:sdt>
      <w:bookmarkEnd w:id="0"/>
      <w:r w:rsidR="00ED12C6">
        <w:t xml:space="preserve"> Accreditation awarded for the full four-year period</w:t>
      </w:r>
    </w:p>
    <w:p w14:paraId="1CD94D8B" w14:textId="2D18B218" w:rsidR="00ED12C6" w:rsidRDefault="00E050A4" w:rsidP="000533EE">
      <w:pPr>
        <w:tabs>
          <w:tab w:val="left" w:pos="3780"/>
        </w:tabs>
        <w:suppressAutoHyphens/>
        <w:spacing w:before="56"/>
        <w:ind w:left="102" w:right="-939" w:firstLine="454"/>
      </w:pPr>
      <w:sdt>
        <w:sdtPr>
          <w:id w:val="217721232"/>
          <w14:checkbox>
            <w14:checked w14:val="1"/>
            <w14:checkedState w14:val="2612" w14:font="MS Gothic"/>
            <w14:uncheckedState w14:val="2610" w14:font="MS Gothic"/>
          </w14:checkbox>
        </w:sdtPr>
        <w:sdtEndPr/>
        <w:sdtContent>
          <w:r w:rsidR="006F1446">
            <w:rPr>
              <w:rFonts w:ascii="MS Gothic" w:eastAsia="MS Gothic" w:hAnsi="MS Gothic" w:hint="eastAsia"/>
            </w:rPr>
            <w:t>☒</w:t>
          </w:r>
        </w:sdtContent>
      </w:sdt>
      <w:r w:rsidR="00ED12C6">
        <w:t xml:space="preserve"> Probation accreditation</w:t>
      </w:r>
    </w:p>
    <w:p w14:paraId="578088C3" w14:textId="77777777" w:rsidR="00ED12C6" w:rsidRDefault="00E050A4" w:rsidP="000533EE">
      <w:pPr>
        <w:tabs>
          <w:tab w:val="left" w:pos="3780"/>
        </w:tabs>
        <w:suppressAutoHyphens/>
        <w:spacing w:before="56"/>
        <w:ind w:left="102" w:right="-939" w:firstLine="454"/>
      </w:pPr>
      <w:sdt>
        <w:sdtPr>
          <w:id w:val="-686908645"/>
          <w14:checkbox>
            <w14:checked w14:val="0"/>
            <w14:checkedState w14:val="2612" w14:font="MS Gothic"/>
            <w14:uncheckedState w14:val="2610" w14:font="MS Gothic"/>
          </w14:checkbox>
        </w:sdtPr>
        <w:sdtEndPr/>
        <w:sdtContent>
          <w:r w:rsidR="00ED12C6">
            <w:rPr>
              <w:rFonts w:ascii="MS Gothic" w:eastAsia="MS Gothic" w:hAnsi="MS Gothic" w:hint="eastAsia"/>
            </w:rPr>
            <w:t>☐</w:t>
          </w:r>
        </w:sdtContent>
      </w:sdt>
      <w:r w:rsidR="00ED12C6">
        <w:t xml:space="preserve"> Decision on accreditation deferred</w:t>
      </w:r>
    </w:p>
    <w:p w14:paraId="790B94AD" w14:textId="77777777" w:rsidR="00ED12C6" w:rsidRDefault="00E050A4" w:rsidP="000533EE">
      <w:pPr>
        <w:tabs>
          <w:tab w:val="left" w:pos="3780"/>
        </w:tabs>
        <w:suppressAutoHyphens/>
        <w:spacing w:before="56"/>
        <w:ind w:left="102" w:right="-939" w:firstLine="454"/>
      </w:pPr>
      <w:sdt>
        <w:sdtPr>
          <w:id w:val="-1140256532"/>
          <w14:checkbox>
            <w14:checked w14:val="0"/>
            <w14:checkedState w14:val="2612" w14:font="MS Gothic"/>
            <w14:uncheckedState w14:val="2610" w14:font="MS Gothic"/>
          </w14:checkbox>
        </w:sdtPr>
        <w:sdtEndPr/>
        <w:sdtContent>
          <w:r w:rsidR="00ED12C6">
            <w:rPr>
              <w:rFonts w:ascii="MS Gothic" w:eastAsia="MS Gothic" w:hAnsi="MS Gothic" w:hint="eastAsia"/>
            </w:rPr>
            <w:t>☐</w:t>
          </w:r>
        </w:sdtContent>
      </w:sdt>
      <w:r w:rsidR="00ED12C6">
        <w:t xml:space="preserve"> Award of accreditation refused</w:t>
      </w:r>
    </w:p>
    <w:p w14:paraId="4C53AA02" w14:textId="77777777" w:rsidR="00ED12C6" w:rsidRDefault="00ED12C6" w:rsidP="000533EE">
      <w:pPr>
        <w:suppressAutoHyphens/>
      </w:pPr>
    </w:p>
    <w:p w14:paraId="40ADDDA0" w14:textId="4D87A7AB" w:rsidR="00ED12C6" w:rsidRDefault="00ED12C6" w:rsidP="000533EE">
      <w:pPr>
        <w:suppressAutoHyphens/>
      </w:pPr>
      <w:r>
        <w:tab/>
        <w:t>DATE:</w:t>
      </w:r>
      <w:r>
        <w:tab/>
      </w:r>
      <w:r w:rsidR="006F1446">
        <w:t xml:space="preserve">23 May 2019 </w:t>
      </w:r>
    </w:p>
    <w:p w14:paraId="691C273A" w14:textId="77777777" w:rsidR="00ED12C6" w:rsidRDefault="00ED12C6" w:rsidP="000533EE">
      <w:pPr>
        <w:suppressAutoHyphens/>
      </w:pPr>
      <w:r>
        <w:br w:type="page"/>
      </w:r>
    </w:p>
    <w:tbl>
      <w:tblPr>
        <w:tblStyle w:val="TableGrid1"/>
        <w:tblpPr w:leftFromText="180" w:rightFromText="180" w:vertAnchor="page" w:horzAnchor="margin" w:tblpY="931"/>
        <w:tblW w:w="4950" w:type="pct"/>
        <w:tblInd w:w="0" w:type="dxa"/>
        <w:tblCellMar>
          <w:top w:w="29" w:type="dxa"/>
          <w:left w:w="115" w:type="dxa"/>
          <w:right w:w="115" w:type="dxa"/>
        </w:tblCellMar>
        <w:tblLook w:val="04A0" w:firstRow="1" w:lastRow="0" w:firstColumn="1" w:lastColumn="0" w:noHBand="0" w:noVBand="1"/>
      </w:tblPr>
      <w:tblGrid>
        <w:gridCol w:w="280"/>
        <w:gridCol w:w="10501"/>
      </w:tblGrid>
      <w:tr w:rsidR="00ED12C6" w14:paraId="114150D5" w14:textId="77777777" w:rsidTr="00ED12C6">
        <w:tc>
          <w:tcPr>
            <w:tcW w:w="5000" w:type="pct"/>
            <w:gridSpan w:val="2"/>
            <w:tcBorders>
              <w:top w:val="nil"/>
              <w:left w:val="nil"/>
              <w:bottom w:val="single" w:sz="4" w:space="0" w:color="auto"/>
              <w:right w:val="nil"/>
            </w:tcBorders>
            <w:hideMark/>
          </w:tcPr>
          <w:p w14:paraId="7819CFAE" w14:textId="77777777" w:rsidR="00ED12C6" w:rsidRDefault="00ED12C6" w:rsidP="000533EE">
            <w:pPr>
              <w:suppressAutoHyphens/>
              <w:spacing w:line="254" w:lineRule="auto"/>
              <w:rPr>
                <w:rFonts w:asciiTheme="minorHAnsi" w:eastAsia="Calibri" w:hAnsiTheme="minorHAnsi"/>
                <w:b/>
                <w:bCs/>
              </w:rPr>
            </w:pPr>
            <w:r>
              <w:rPr>
                <w:b/>
              </w:rPr>
              <w:lastRenderedPageBreak/>
              <w:t>PART A – INTRODUCTION</w:t>
            </w:r>
          </w:p>
        </w:tc>
      </w:tr>
      <w:tr w:rsidR="00ED12C6" w14:paraId="0E6856A6" w14:textId="77777777" w:rsidTr="00ED12C6">
        <w:trPr>
          <w:trHeight w:val="342"/>
        </w:trPr>
        <w:tc>
          <w:tcPr>
            <w:tcW w:w="5000" w:type="pct"/>
            <w:gridSpan w:val="2"/>
            <w:tcBorders>
              <w:top w:val="single" w:sz="4" w:space="0" w:color="auto"/>
              <w:left w:val="nil"/>
              <w:bottom w:val="nil"/>
              <w:right w:val="nil"/>
            </w:tcBorders>
          </w:tcPr>
          <w:p w14:paraId="11C6B05B" w14:textId="77777777" w:rsidR="00ED12C6" w:rsidRDefault="00ED12C6" w:rsidP="000533EE">
            <w:pPr>
              <w:suppressAutoHyphens/>
              <w:spacing w:line="254" w:lineRule="auto"/>
              <w:rPr>
                <w:rFonts w:asciiTheme="minorHAnsi" w:eastAsia="Calibri" w:hAnsiTheme="minorHAnsi"/>
              </w:rPr>
            </w:pPr>
          </w:p>
        </w:tc>
      </w:tr>
      <w:tr w:rsidR="00ED12C6" w14:paraId="6953FFDE" w14:textId="77777777" w:rsidTr="00ED12C6">
        <w:trPr>
          <w:trHeight w:val="468"/>
        </w:trPr>
        <w:tc>
          <w:tcPr>
            <w:tcW w:w="130" w:type="pct"/>
            <w:tcBorders>
              <w:top w:val="nil"/>
              <w:left w:val="nil"/>
              <w:bottom w:val="nil"/>
              <w:right w:val="nil"/>
            </w:tcBorders>
          </w:tcPr>
          <w:p w14:paraId="53D0CBA3" w14:textId="77777777" w:rsidR="00ED12C6" w:rsidRDefault="00ED12C6" w:rsidP="000533EE">
            <w:pPr>
              <w:suppressAutoHyphens/>
              <w:spacing w:line="254" w:lineRule="auto"/>
              <w:rPr>
                <w:rFonts w:eastAsia="Calibri"/>
              </w:rPr>
            </w:pPr>
          </w:p>
        </w:tc>
        <w:tc>
          <w:tcPr>
            <w:tcW w:w="4870" w:type="pct"/>
            <w:tcBorders>
              <w:top w:val="nil"/>
              <w:left w:val="nil"/>
              <w:bottom w:val="single" w:sz="4" w:space="0" w:color="auto"/>
              <w:right w:val="nil"/>
            </w:tcBorders>
            <w:vAlign w:val="center"/>
            <w:hideMark/>
          </w:tcPr>
          <w:p w14:paraId="0C2101F0" w14:textId="77777777" w:rsidR="00ED12C6" w:rsidRDefault="00ED12C6" w:rsidP="000533EE">
            <w:pPr>
              <w:suppressAutoHyphens/>
              <w:spacing w:line="254" w:lineRule="auto"/>
              <w:rPr>
                <w:rFonts w:eastAsia="Calibri"/>
              </w:rPr>
            </w:pPr>
            <w:r>
              <w:rPr>
                <w:b/>
              </w:rPr>
              <w:t xml:space="preserve">1. Background to the </w:t>
            </w:r>
            <w:r w:rsidR="00B630CA">
              <w:rPr>
                <w:b/>
              </w:rPr>
              <w:t>provider</w:t>
            </w:r>
          </w:p>
        </w:tc>
      </w:tr>
      <w:tr w:rsidR="00ED12C6" w14:paraId="487E9F12" w14:textId="77777777" w:rsidTr="00ED12C6">
        <w:trPr>
          <w:trHeight w:val="2835"/>
        </w:trPr>
        <w:tc>
          <w:tcPr>
            <w:tcW w:w="130" w:type="pct"/>
            <w:tcBorders>
              <w:top w:val="nil"/>
              <w:left w:val="nil"/>
              <w:bottom w:val="nil"/>
              <w:right w:val="single" w:sz="4" w:space="0" w:color="auto"/>
            </w:tcBorders>
          </w:tcPr>
          <w:p w14:paraId="568BE3E1" w14:textId="77777777" w:rsidR="00ED12C6" w:rsidRDefault="00ED12C6" w:rsidP="000533EE">
            <w:pPr>
              <w:suppressAutoHyphens/>
              <w:spacing w:line="254" w:lineRule="auto"/>
              <w:rPr>
                <w:rFonts w:eastAsia="Calibri"/>
              </w:rPr>
            </w:pPr>
          </w:p>
        </w:tc>
        <w:tc>
          <w:tcPr>
            <w:tcW w:w="4870" w:type="pct"/>
            <w:tcBorders>
              <w:top w:val="single" w:sz="4" w:space="0" w:color="auto"/>
              <w:left w:val="single" w:sz="4" w:space="0" w:color="auto"/>
              <w:bottom w:val="single" w:sz="4" w:space="0" w:color="auto"/>
              <w:right w:val="single" w:sz="4" w:space="0" w:color="auto"/>
            </w:tcBorders>
          </w:tcPr>
          <w:p w14:paraId="1DB514A4" w14:textId="6C9CB02D" w:rsidR="00FF23EF" w:rsidRDefault="00BE525A" w:rsidP="00FF23EF">
            <w:r w:rsidRPr="006B0E02">
              <w:t>Connexcel L</w:t>
            </w:r>
            <w:r w:rsidR="00BF20F0">
              <w:t>imi</w:t>
            </w:r>
            <w:r w:rsidRPr="006B0E02">
              <w:t>t</w:t>
            </w:r>
            <w:r w:rsidR="00BF20F0">
              <w:t>e</w:t>
            </w:r>
            <w:r w:rsidRPr="006B0E02">
              <w:t>d</w:t>
            </w:r>
            <w:r>
              <w:t xml:space="preserve"> (</w:t>
            </w:r>
            <w:r w:rsidR="00E644AB" w:rsidRPr="00AC4F42">
              <w:t>the P</w:t>
            </w:r>
            <w:r w:rsidR="00BF20F0">
              <w:t>r</w:t>
            </w:r>
            <w:r w:rsidR="00E644AB" w:rsidRPr="00AC4F42">
              <w:t>ovider</w:t>
            </w:r>
            <w:r w:rsidR="00A71DB2">
              <w:t>)</w:t>
            </w:r>
            <w:r>
              <w:t xml:space="preserve"> </w:t>
            </w:r>
            <w:r w:rsidR="00FC0A15">
              <w:t>i</w:t>
            </w:r>
            <w:r w:rsidRPr="006B0E02">
              <w:t>s a privately-owned organi</w:t>
            </w:r>
            <w:r>
              <w:t>s</w:t>
            </w:r>
            <w:r w:rsidRPr="006B0E02">
              <w:t xml:space="preserve">ation which provides online tuition courses in a variety of subjects to support </w:t>
            </w:r>
            <w:r>
              <w:t>learner</w:t>
            </w:r>
            <w:r w:rsidRPr="006B0E02">
              <w:t xml:space="preserve">s in their applications to </w:t>
            </w:r>
            <w:r w:rsidR="00E644AB">
              <w:t xml:space="preserve">educational </w:t>
            </w:r>
            <w:r w:rsidR="00F25F9D">
              <w:t>p</w:t>
            </w:r>
            <w:r w:rsidR="0014550A">
              <w:t>rovider</w:t>
            </w:r>
            <w:r w:rsidR="00E644AB">
              <w:t xml:space="preserve">s in the </w:t>
            </w:r>
            <w:r w:rsidRPr="006B0E02">
              <w:t>U</w:t>
            </w:r>
            <w:r w:rsidR="00545899">
              <w:t>nited Kingdom (U</w:t>
            </w:r>
            <w:r w:rsidRPr="006B0E02">
              <w:t>K</w:t>
            </w:r>
            <w:r w:rsidR="00545899">
              <w:t>)</w:t>
            </w:r>
            <w:r w:rsidR="00BF20F0">
              <w:t>,</w:t>
            </w:r>
            <w:r w:rsidRPr="006B0E02">
              <w:t xml:space="preserve"> </w:t>
            </w:r>
            <w:r w:rsidR="00BF20F0">
              <w:t xml:space="preserve">such as </w:t>
            </w:r>
            <w:r w:rsidRPr="006B0E02">
              <w:t>boarding schools, independent schools and universities.</w:t>
            </w:r>
            <w:r>
              <w:t xml:space="preserve"> </w:t>
            </w:r>
            <w:r w:rsidR="00FF23EF">
              <w:t>The</w:t>
            </w:r>
            <w:r w:rsidR="00FF23EF" w:rsidRPr="0014550A">
              <w:t xml:space="preserve"> Provider</w:t>
            </w:r>
            <w:r w:rsidR="00FF23EF">
              <w:t xml:space="preserve"> </w:t>
            </w:r>
            <w:r w:rsidR="00FF23EF" w:rsidRPr="006B0E02">
              <w:t xml:space="preserve">was first established in 2011 as an education agency to support </w:t>
            </w:r>
            <w:r w:rsidR="00FF23EF">
              <w:t>learner</w:t>
            </w:r>
            <w:r w:rsidR="00FF23EF" w:rsidRPr="006B0E02">
              <w:t xml:space="preserve">s’ applications to study in the UK. </w:t>
            </w:r>
            <w:r w:rsidR="00FF23EF">
              <w:t xml:space="preserve"> </w:t>
            </w:r>
            <w:r w:rsidR="00FF23EF" w:rsidRPr="006B0E02">
              <w:t xml:space="preserve">Since 2017, </w:t>
            </w:r>
            <w:r w:rsidR="00FF23EF">
              <w:t>the</w:t>
            </w:r>
            <w:r w:rsidR="00FF23EF" w:rsidRPr="0014550A">
              <w:t xml:space="preserve"> Provider</w:t>
            </w:r>
            <w:r w:rsidR="00FF23EF">
              <w:t xml:space="preserve"> has</w:t>
            </w:r>
            <w:r w:rsidR="00FF23EF" w:rsidRPr="006B0E02">
              <w:t xml:space="preserve"> offered online tuition to </w:t>
            </w:r>
            <w:r w:rsidR="00FF23EF">
              <w:t>learner</w:t>
            </w:r>
            <w:r w:rsidR="00FF23EF" w:rsidRPr="006B0E02">
              <w:t>s who wish to study in the UK.</w:t>
            </w:r>
          </w:p>
          <w:p w14:paraId="521FA974" w14:textId="77777777" w:rsidR="00FF23EF" w:rsidRDefault="00FF23EF" w:rsidP="00FF23EF">
            <w:bookmarkStart w:id="1" w:name="_GoBack"/>
            <w:bookmarkEnd w:id="1"/>
          </w:p>
          <w:p w14:paraId="4FB20EB9" w14:textId="5700AA22" w:rsidR="00BE525A" w:rsidRDefault="00BE525A" w:rsidP="00BE525A">
            <w:r>
              <w:t>The</w:t>
            </w:r>
            <w:r w:rsidR="005C4B00">
              <w:t xml:space="preserve"> </w:t>
            </w:r>
            <w:r w:rsidR="0014550A" w:rsidRPr="0014550A">
              <w:t>Provider</w:t>
            </w:r>
            <w:r>
              <w:t xml:space="preserve"> </w:t>
            </w:r>
            <w:r w:rsidRPr="006B0E02">
              <w:t xml:space="preserve">is based </w:t>
            </w:r>
            <w:r w:rsidR="004B1615">
              <w:t>in Newport</w:t>
            </w:r>
            <w:r w:rsidRPr="006B0E02">
              <w:t>, South Wales but has established links in Shanghai, China</w:t>
            </w:r>
            <w:r w:rsidR="00FF23EF">
              <w:t xml:space="preserve"> where it has an office that </w:t>
            </w:r>
            <w:r w:rsidRPr="006B0E02">
              <w:t>manages the initial introduction and face</w:t>
            </w:r>
            <w:r w:rsidR="004350CA">
              <w:t>-</w:t>
            </w:r>
            <w:r w:rsidRPr="006B0E02">
              <w:t>to</w:t>
            </w:r>
            <w:r w:rsidR="004350CA">
              <w:t>-</w:t>
            </w:r>
            <w:r w:rsidRPr="006B0E02">
              <w:t>face interaction</w:t>
            </w:r>
            <w:r w:rsidR="00E644AB">
              <w:t>s</w:t>
            </w:r>
            <w:r w:rsidRPr="006B0E02">
              <w:t xml:space="preserve"> with </w:t>
            </w:r>
            <w:r>
              <w:t>learners</w:t>
            </w:r>
            <w:r w:rsidRPr="006B0E02">
              <w:t xml:space="preserve"> and the</w:t>
            </w:r>
            <w:r>
              <w:t>ir</w:t>
            </w:r>
            <w:r w:rsidRPr="006B0E02">
              <w:t xml:space="preserve"> parents</w:t>
            </w:r>
            <w:r w:rsidR="00FF23EF">
              <w:t xml:space="preserve"> and/or </w:t>
            </w:r>
            <w:r>
              <w:t>guardians</w:t>
            </w:r>
            <w:r w:rsidRPr="006B0E02">
              <w:t xml:space="preserve">. </w:t>
            </w:r>
          </w:p>
          <w:p w14:paraId="7CEB9CD4" w14:textId="77777777" w:rsidR="00BE525A" w:rsidRDefault="00BE525A" w:rsidP="00BE525A"/>
          <w:p w14:paraId="75EC781C" w14:textId="23B4B1C4" w:rsidR="00BE525A" w:rsidRDefault="00BE525A" w:rsidP="00BE525A">
            <w:r w:rsidRPr="006B0E02">
              <w:t>The aim</w:t>
            </w:r>
            <w:r w:rsidR="00FF23EF">
              <w:t xml:space="preserve"> </w:t>
            </w:r>
            <w:r w:rsidRPr="006B0E02">
              <w:t xml:space="preserve">of </w:t>
            </w:r>
            <w:r>
              <w:t xml:space="preserve">the </w:t>
            </w:r>
            <w:r w:rsidR="0014550A">
              <w:t>Provider</w:t>
            </w:r>
            <w:r>
              <w:t xml:space="preserve"> </w:t>
            </w:r>
            <w:r w:rsidR="00FF23EF">
              <w:t xml:space="preserve">is </w:t>
            </w:r>
            <w:r w:rsidRPr="006B0E02">
              <w:t>to provide a tailor</w:t>
            </w:r>
            <w:r>
              <w:t>ed programme of tuition that is designed around the specific needs of the learner to enable and support an individual learner</w:t>
            </w:r>
            <w:r w:rsidR="00545899">
              <w:t>’</w:t>
            </w:r>
            <w:r>
              <w:t>s application to study in the United Kingdom (UK). The programmes of study are non-accredited and designed to reflect the ability</w:t>
            </w:r>
            <w:r w:rsidR="00E644AB">
              <w:t xml:space="preserve"> levels</w:t>
            </w:r>
            <w:r>
              <w:t xml:space="preserve"> of each learner </w:t>
            </w:r>
            <w:r w:rsidR="0014550A">
              <w:t>providing an</w:t>
            </w:r>
            <w:r w:rsidR="00A71DB2">
              <w:t xml:space="preserve"> </w:t>
            </w:r>
            <w:r>
              <w:t>opportunity for development that is specific to that individual.</w:t>
            </w:r>
          </w:p>
          <w:p w14:paraId="0BC8B732" w14:textId="77777777" w:rsidR="00BE525A" w:rsidRDefault="00BE525A" w:rsidP="00BE525A"/>
          <w:p w14:paraId="672318E3" w14:textId="434D88EA" w:rsidR="00FF23EF" w:rsidRPr="004C2C94" w:rsidRDefault="00BE525A" w:rsidP="00FF23EF">
            <w:r w:rsidRPr="0014550A">
              <w:t xml:space="preserve">The </w:t>
            </w:r>
            <w:r w:rsidR="0014550A" w:rsidRPr="00F25F9D">
              <w:t>Provider</w:t>
            </w:r>
            <w:r w:rsidR="00F25F9D" w:rsidRPr="00F25F9D">
              <w:t xml:space="preserve"> i</w:t>
            </w:r>
            <w:r w:rsidR="00545899" w:rsidRPr="00F25F9D">
              <w:t>s</w:t>
            </w:r>
            <w:r>
              <w:t xml:space="preserve"> governed by two Company Directors</w:t>
            </w:r>
            <w:r w:rsidR="00FF23EF">
              <w:t>,</w:t>
            </w:r>
            <w:r>
              <w:t xml:space="preserve"> who undertake specific </w:t>
            </w:r>
            <w:r w:rsidR="00FF23EF">
              <w:t xml:space="preserve">management </w:t>
            </w:r>
            <w:r>
              <w:t xml:space="preserve">functions within the organisation. One Company Director focuses on business engagement, finance, recruitment of staff and tutors, health and safety and the legal and statutory aspects of the business. The second Company Director takes the lead on sales, marketing, human resources and relationships between </w:t>
            </w:r>
            <w:r w:rsidR="00F25F9D">
              <w:t xml:space="preserve">the organisation and the </w:t>
            </w:r>
            <w:r>
              <w:t xml:space="preserve">parents and learners. </w:t>
            </w:r>
            <w:r w:rsidR="00FF23EF">
              <w:t xml:space="preserve">The provider </w:t>
            </w:r>
            <w:r>
              <w:t xml:space="preserve">is </w:t>
            </w:r>
            <w:r w:rsidR="00F25F9D">
              <w:t xml:space="preserve">governed by a Board </w:t>
            </w:r>
            <w:r w:rsidR="00FF23EF">
              <w:t xml:space="preserve">and the </w:t>
            </w:r>
            <w:r w:rsidR="00F25F9D">
              <w:t xml:space="preserve">two Company Directors </w:t>
            </w:r>
            <w:r w:rsidR="00FF23EF">
              <w:t xml:space="preserve">are </w:t>
            </w:r>
            <w:r>
              <w:t>supported by a team of</w:t>
            </w:r>
            <w:r w:rsidR="0014550A">
              <w:t xml:space="preserve"> </w:t>
            </w:r>
            <w:r w:rsidR="00AC4F42">
              <w:t xml:space="preserve">five </w:t>
            </w:r>
            <w:r>
              <w:t xml:space="preserve">administrative staff who undertake the operational aspects of the business. The tuition programmes are supported by a team of </w:t>
            </w:r>
            <w:r w:rsidR="00FF23EF">
              <w:t xml:space="preserve">self-employed </w:t>
            </w:r>
            <w:r>
              <w:t>tutors</w:t>
            </w:r>
            <w:r w:rsidR="00FF23EF">
              <w:t>.</w:t>
            </w:r>
            <w:r>
              <w:t xml:space="preserve">  </w:t>
            </w:r>
          </w:p>
        </w:tc>
      </w:tr>
      <w:tr w:rsidR="00ED12C6" w14:paraId="323DC2D9" w14:textId="77777777" w:rsidTr="00ED12C6">
        <w:trPr>
          <w:trHeight w:val="233"/>
        </w:trPr>
        <w:tc>
          <w:tcPr>
            <w:tcW w:w="130" w:type="pct"/>
            <w:tcBorders>
              <w:top w:val="nil"/>
              <w:left w:val="nil"/>
              <w:bottom w:val="nil"/>
              <w:right w:val="nil"/>
            </w:tcBorders>
          </w:tcPr>
          <w:p w14:paraId="3CA950E1" w14:textId="77777777" w:rsidR="00ED12C6" w:rsidRDefault="00ED12C6" w:rsidP="000533EE">
            <w:pPr>
              <w:suppressAutoHyphens/>
              <w:spacing w:line="254" w:lineRule="auto"/>
              <w:rPr>
                <w:rFonts w:eastAsia="Calibri"/>
              </w:rPr>
            </w:pPr>
          </w:p>
        </w:tc>
        <w:tc>
          <w:tcPr>
            <w:tcW w:w="4870" w:type="pct"/>
            <w:tcBorders>
              <w:top w:val="single" w:sz="4" w:space="0" w:color="auto"/>
              <w:left w:val="nil"/>
              <w:bottom w:val="nil"/>
              <w:right w:val="nil"/>
            </w:tcBorders>
          </w:tcPr>
          <w:p w14:paraId="46908B53" w14:textId="77777777" w:rsidR="00ED12C6" w:rsidRDefault="00ED12C6" w:rsidP="000533EE">
            <w:pPr>
              <w:suppressAutoHyphens/>
              <w:spacing w:line="254" w:lineRule="auto"/>
              <w:rPr>
                <w:b/>
              </w:rPr>
            </w:pPr>
          </w:p>
        </w:tc>
      </w:tr>
      <w:tr w:rsidR="00ED12C6" w14:paraId="1950E7F0" w14:textId="77777777" w:rsidTr="00ED12C6">
        <w:trPr>
          <w:trHeight w:val="501"/>
        </w:trPr>
        <w:tc>
          <w:tcPr>
            <w:tcW w:w="130" w:type="pct"/>
            <w:tcBorders>
              <w:top w:val="nil"/>
              <w:left w:val="nil"/>
              <w:bottom w:val="nil"/>
              <w:right w:val="nil"/>
            </w:tcBorders>
          </w:tcPr>
          <w:p w14:paraId="0668D48E" w14:textId="77777777" w:rsidR="00ED12C6" w:rsidRDefault="00ED12C6" w:rsidP="000533EE">
            <w:pPr>
              <w:suppressAutoHyphens/>
              <w:spacing w:line="254" w:lineRule="auto"/>
              <w:rPr>
                <w:rFonts w:eastAsia="Calibri"/>
              </w:rPr>
            </w:pPr>
          </w:p>
        </w:tc>
        <w:tc>
          <w:tcPr>
            <w:tcW w:w="4870" w:type="pct"/>
            <w:tcBorders>
              <w:top w:val="nil"/>
              <w:left w:val="nil"/>
              <w:bottom w:val="single" w:sz="4" w:space="0" w:color="auto"/>
              <w:right w:val="nil"/>
            </w:tcBorders>
            <w:vAlign w:val="center"/>
            <w:hideMark/>
          </w:tcPr>
          <w:p w14:paraId="7EAEF744" w14:textId="77777777" w:rsidR="00ED12C6" w:rsidRDefault="00ED12C6" w:rsidP="000533EE">
            <w:pPr>
              <w:suppressAutoHyphens/>
              <w:spacing w:line="254" w:lineRule="auto"/>
              <w:rPr>
                <w:b/>
              </w:rPr>
            </w:pPr>
            <w:r>
              <w:rPr>
                <w:b/>
              </w:rPr>
              <w:t>2. Brief description of the current provision</w:t>
            </w:r>
          </w:p>
        </w:tc>
      </w:tr>
      <w:tr w:rsidR="00ED12C6" w14:paraId="2297709F" w14:textId="77777777" w:rsidTr="00ED12C6">
        <w:trPr>
          <w:trHeight w:val="2835"/>
        </w:trPr>
        <w:tc>
          <w:tcPr>
            <w:tcW w:w="130" w:type="pct"/>
            <w:tcBorders>
              <w:top w:val="nil"/>
              <w:left w:val="nil"/>
              <w:bottom w:val="nil"/>
              <w:right w:val="single" w:sz="4" w:space="0" w:color="auto"/>
            </w:tcBorders>
          </w:tcPr>
          <w:p w14:paraId="4FDE9BF5" w14:textId="77777777" w:rsidR="00ED12C6" w:rsidRDefault="00ED12C6" w:rsidP="000533EE">
            <w:pPr>
              <w:suppressAutoHyphens/>
              <w:spacing w:line="254" w:lineRule="auto"/>
              <w:rPr>
                <w:rFonts w:eastAsia="Calibri"/>
              </w:rPr>
            </w:pPr>
          </w:p>
        </w:tc>
        <w:tc>
          <w:tcPr>
            <w:tcW w:w="4870" w:type="pct"/>
            <w:tcBorders>
              <w:top w:val="single" w:sz="4" w:space="0" w:color="auto"/>
              <w:left w:val="single" w:sz="4" w:space="0" w:color="auto"/>
              <w:bottom w:val="single" w:sz="4" w:space="0" w:color="auto"/>
              <w:right w:val="single" w:sz="4" w:space="0" w:color="auto"/>
            </w:tcBorders>
          </w:tcPr>
          <w:p w14:paraId="2A11E191" w14:textId="37A9E276" w:rsidR="00BE525A" w:rsidRDefault="00BE525A" w:rsidP="00BE525A">
            <w:r>
              <w:t xml:space="preserve">The </w:t>
            </w:r>
            <w:r w:rsidR="00ED1BB3">
              <w:t xml:space="preserve">Provider </w:t>
            </w:r>
            <w:r>
              <w:rPr>
                <w:rFonts w:cstheme="minorHAnsi"/>
              </w:rPr>
              <w:t xml:space="preserve">offers online </w:t>
            </w:r>
            <w:r w:rsidR="00F25F9D">
              <w:rPr>
                <w:rFonts w:cstheme="minorHAnsi"/>
              </w:rPr>
              <w:t xml:space="preserve">non-accredited </w:t>
            </w:r>
            <w:r w:rsidR="00FF23EF">
              <w:rPr>
                <w:rFonts w:cstheme="minorHAnsi"/>
              </w:rPr>
              <w:t xml:space="preserve">tutorial </w:t>
            </w:r>
            <w:r>
              <w:rPr>
                <w:rFonts w:cstheme="minorHAnsi"/>
              </w:rPr>
              <w:t xml:space="preserve">courses across </w:t>
            </w:r>
            <w:proofErr w:type="gramStart"/>
            <w:r>
              <w:rPr>
                <w:rFonts w:cstheme="minorHAnsi"/>
              </w:rPr>
              <w:t>a number of</w:t>
            </w:r>
            <w:proofErr w:type="gramEnd"/>
            <w:r>
              <w:rPr>
                <w:rFonts w:cstheme="minorHAnsi"/>
              </w:rPr>
              <w:t xml:space="preserve"> subject areas that include English, English Language, English Literature, English Writing, Creative Writing, Writing Skills, Science, Chemistry, Biology, Physics, Mathematics, Life in the UK, Humanities and History. </w:t>
            </w:r>
            <w:r>
              <w:t xml:space="preserve">The organisation does not offer face-to-face tuition as all learners are </w:t>
            </w:r>
            <w:r w:rsidR="00A9792A">
              <w:t xml:space="preserve">based </w:t>
            </w:r>
            <w:r>
              <w:t>in China</w:t>
            </w:r>
            <w:r w:rsidR="00FF23EF">
              <w:t>. A</w:t>
            </w:r>
            <w:r>
              <w:t xml:space="preserve">ll </w:t>
            </w:r>
            <w:r w:rsidR="00FF23EF">
              <w:t xml:space="preserve">the </w:t>
            </w:r>
            <w:r>
              <w:t xml:space="preserve">tutors are based in the UK and undertake teaching </w:t>
            </w:r>
            <w:proofErr w:type="gramStart"/>
            <w:r>
              <w:t>through the use of</w:t>
            </w:r>
            <w:proofErr w:type="gramEnd"/>
            <w:r>
              <w:t xml:space="preserve"> online, distance and blended learning technology.</w:t>
            </w:r>
          </w:p>
          <w:p w14:paraId="0B07502B" w14:textId="77777777" w:rsidR="00BE525A" w:rsidRDefault="00BE525A" w:rsidP="00BE525A"/>
          <w:p w14:paraId="17FB097C" w14:textId="77777777" w:rsidR="00253F88" w:rsidRDefault="00BE525A" w:rsidP="00BE525A">
            <w:pPr>
              <w:rPr>
                <w:rFonts w:cstheme="minorHAnsi"/>
              </w:rPr>
            </w:pPr>
            <w:r>
              <w:rPr>
                <w:rFonts w:cstheme="minorHAnsi"/>
              </w:rPr>
              <w:t>The tuition is undertaken by a team of 19 self-employed tutors who are engaged when there is a need and demand for their services.</w:t>
            </w:r>
            <w:r w:rsidR="00253F88">
              <w:rPr>
                <w:rFonts w:cstheme="minorHAnsi"/>
              </w:rPr>
              <w:br/>
            </w:r>
          </w:p>
          <w:p w14:paraId="14A7A98C" w14:textId="77777777" w:rsidR="00253F88" w:rsidRDefault="00253F88" w:rsidP="00253F88">
            <w:pPr>
              <w:rPr>
                <w:rFonts w:cstheme="minorHAnsi"/>
              </w:rPr>
            </w:pPr>
            <w:r>
              <w:rPr>
                <w:rFonts w:cstheme="minorHAnsi"/>
              </w:rPr>
              <w:t xml:space="preserve">The courses are offered to learners aged 8 to 18 and the content of each course is tailored around the ability of each </w:t>
            </w:r>
            <w:r w:rsidRPr="0014550A">
              <w:rPr>
                <w:rFonts w:cstheme="minorHAnsi"/>
              </w:rPr>
              <w:t>learner</w:t>
            </w:r>
            <w:r>
              <w:rPr>
                <w:rFonts w:cstheme="minorHAnsi"/>
              </w:rPr>
              <w:t xml:space="preserve"> rather than a specific level or age group. </w:t>
            </w:r>
            <w:proofErr w:type="gramStart"/>
            <w:r>
              <w:rPr>
                <w:rFonts w:cstheme="minorHAnsi"/>
              </w:rPr>
              <w:t>The majority of</w:t>
            </w:r>
            <w:proofErr w:type="gramEnd"/>
            <w:r>
              <w:rPr>
                <w:rFonts w:cstheme="minorHAnsi"/>
              </w:rPr>
              <w:t xml:space="preserve"> the learners are between 11 and 17 years of age and are mainly female.  At the time of the inspection, there were 17 learners from China enrolled across ten different programmes. </w:t>
            </w:r>
          </w:p>
          <w:p w14:paraId="6E4AD2D2" w14:textId="77777777" w:rsidR="00BE525A" w:rsidRDefault="00BE525A" w:rsidP="00BE525A">
            <w:pPr>
              <w:rPr>
                <w:rFonts w:cstheme="minorHAnsi"/>
              </w:rPr>
            </w:pPr>
          </w:p>
          <w:p w14:paraId="13E3BB5C" w14:textId="3CD5182F" w:rsidR="00ED12C6" w:rsidRPr="00A71DB2" w:rsidRDefault="00BE525A" w:rsidP="00A71DB2">
            <w:r>
              <w:rPr>
                <w:rFonts w:cstheme="minorHAnsi"/>
              </w:rPr>
              <w:t xml:space="preserve">Enrolment is </w:t>
            </w:r>
            <w:r w:rsidR="002774BA">
              <w:rPr>
                <w:rFonts w:cstheme="minorHAnsi"/>
              </w:rPr>
              <w:t xml:space="preserve">offered on a continuous basis </w:t>
            </w:r>
            <w:r>
              <w:rPr>
                <w:rFonts w:cstheme="minorHAnsi"/>
              </w:rPr>
              <w:t>which provides the opportunity for learners to join and leave the programmes at any time.</w:t>
            </w:r>
          </w:p>
        </w:tc>
      </w:tr>
      <w:tr w:rsidR="00ED12C6" w14:paraId="55C7C3DE" w14:textId="77777777" w:rsidTr="00ED12C6">
        <w:trPr>
          <w:trHeight w:val="97"/>
        </w:trPr>
        <w:tc>
          <w:tcPr>
            <w:tcW w:w="130" w:type="pct"/>
            <w:tcBorders>
              <w:top w:val="nil"/>
              <w:left w:val="nil"/>
              <w:bottom w:val="nil"/>
              <w:right w:val="nil"/>
            </w:tcBorders>
          </w:tcPr>
          <w:p w14:paraId="26C84015" w14:textId="77777777" w:rsidR="00ED12C6" w:rsidRDefault="00ED12C6" w:rsidP="000533EE">
            <w:pPr>
              <w:suppressAutoHyphens/>
              <w:spacing w:line="254" w:lineRule="auto"/>
              <w:rPr>
                <w:rFonts w:eastAsia="Calibri"/>
              </w:rPr>
            </w:pPr>
          </w:p>
        </w:tc>
        <w:tc>
          <w:tcPr>
            <w:tcW w:w="4870" w:type="pct"/>
            <w:tcBorders>
              <w:top w:val="single" w:sz="4" w:space="0" w:color="auto"/>
              <w:left w:val="nil"/>
              <w:bottom w:val="nil"/>
              <w:right w:val="nil"/>
            </w:tcBorders>
          </w:tcPr>
          <w:p w14:paraId="636EECFF" w14:textId="77777777" w:rsidR="0015032F" w:rsidRDefault="0015032F" w:rsidP="000533EE">
            <w:pPr>
              <w:suppressAutoHyphens/>
              <w:spacing w:line="254" w:lineRule="auto"/>
              <w:rPr>
                <w:b/>
              </w:rPr>
            </w:pPr>
          </w:p>
          <w:p w14:paraId="1EC62ECF" w14:textId="77777777" w:rsidR="00A71DB2" w:rsidRDefault="00A71DB2" w:rsidP="000533EE">
            <w:pPr>
              <w:suppressAutoHyphens/>
              <w:spacing w:line="254" w:lineRule="auto"/>
              <w:rPr>
                <w:b/>
              </w:rPr>
            </w:pPr>
          </w:p>
          <w:p w14:paraId="456F776C" w14:textId="62F2DB20" w:rsidR="00A71DB2" w:rsidRDefault="00A71DB2" w:rsidP="000533EE">
            <w:pPr>
              <w:suppressAutoHyphens/>
              <w:spacing w:line="254" w:lineRule="auto"/>
              <w:rPr>
                <w:b/>
              </w:rPr>
            </w:pPr>
          </w:p>
          <w:p w14:paraId="19CD46F9" w14:textId="73288AF5" w:rsidR="00253F88" w:rsidRDefault="00253F88" w:rsidP="000533EE">
            <w:pPr>
              <w:suppressAutoHyphens/>
              <w:spacing w:line="254" w:lineRule="auto"/>
              <w:rPr>
                <w:b/>
              </w:rPr>
            </w:pPr>
          </w:p>
          <w:p w14:paraId="7567C44C" w14:textId="28E29C02" w:rsidR="00253F88" w:rsidRDefault="00253F88" w:rsidP="000533EE">
            <w:pPr>
              <w:suppressAutoHyphens/>
              <w:spacing w:line="254" w:lineRule="auto"/>
              <w:rPr>
                <w:b/>
              </w:rPr>
            </w:pPr>
          </w:p>
          <w:p w14:paraId="1887D112" w14:textId="77777777" w:rsidR="00253F88" w:rsidRDefault="00253F88" w:rsidP="000533EE">
            <w:pPr>
              <w:suppressAutoHyphens/>
              <w:spacing w:line="254" w:lineRule="auto"/>
              <w:rPr>
                <w:b/>
              </w:rPr>
            </w:pPr>
          </w:p>
          <w:p w14:paraId="6B4F2192" w14:textId="77777777" w:rsidR="00A71DB2" w:rsidRDefault="00A71DB2" w:rsidP="000533EE">
            <w:pPr>
              <w:suppressAutoHyphens/>
              <w:spacing w:line="254" w:lineRule="auto"/>
              <w:rPr>
                <w:b/>
              </w:rPr>
            </w:pPr>
          </w:p>
        </w:tc>
      </w:tr>
      <w:tr w:rsidR="00ED12C6" w14:paraId="2327257B" w14:textId="77777777" w:rsidTr="00ED12C6">
        <w:trPr>
          <w:trHeight w:val="507"/>
        </w:trPr>
        <w:tc>
          <w:tcPr>
            <w:tcW w:w="130" w:type="pct"/>
            <w:tcBorders>
              <w:top w:val="nil"/>
              <w:left w:val="nil"/>
              <w:bottom w:val="nil"/>
              <w:right w:val="nil"/>
            </w:tcBorders>
          </w:tcPr>
          <w:p w14:paraId="6BB1EFCA" w14:textId="77777777" w:rsidR="00ED12C6" w:rsidRDefault="00ED12C6" w:rsidP="000533EE">
            <w:pPr>
              <w:suppressAutoHyphens/>
              <w:spacing w:line="254" w:lineRule="auto"/>
              <w:rPr>
                <w:rFonts w:eastAsia="Calibri"/>
              </w:rPr>
            </w:pPr>
          </w:p>
        </w:tc>
        <w:tc>
          <w:tcPr>
            <w:tcW w:w="4870" w:type="pct"/>
            <w:tcBorders>
              <w:top w:val="nil"/>
              <w:left w:val="nil"/>
              <w:bottom w:val="single" w:sz="4" w:space="0" w:color="auto"/>
              <w:right w:val="nil"/>
            </w:tcBorders>
            <w:hideMark/>
          </w:tcPr>
          <w:p w14:paraId="244917EA" w14:textId="77777777" w:rsidR="00ED12C6" w:rsidRDefault="00ED12C6" w:rsidP="000533EE">
            <w:pPr>
              <w:suppressAutoHyphens/>
              <w:spacing w:line="254" w:lineRule="auto"/>
              <w:rPr>
                <w:b/>
              </w:rPr>
            </w:pPr>
            <w:r>
              <w:rPr>
                <w:b/>
              </w:rPr>
              <w:t>3. Inspection process</w:t>
            </w:r>
          </w:p>
        </w:tc>
      </w:tr>
      <w:tr w:rsidR="00ED12C6" w14:paraId="70B33473" w14:textId="77777777" w:rsidTr="00ED12C6">
        <w:trPr>
          <w:trHeight w:val="1474"/>
        </w:trPr>
        <w:tc>
          <w:tcPr>
            <w:tcW w:w="130" w:type="pct"/>
            <w:tcBorders>
              <w:top w:val="nil"/>
              <w:left w:val="nil"/>
              <w:bottom w:val="nil"/>
              <w:right w:val="single" w:sz="4" w:space="0" w:color="auto"/>
            </w:tcBorders>
          </w:tcPr>
          <w:p w14:paraId="2FD59F60" w14:textId="77777777" w:rsidR="00ED12C6" w:rsidRDefault="00ED12C6" w:rsidP="000533EE">
            <w:pPr>
              <w:suppressAutoHyphens/>
              <w:spacing w:line="254" w:lineRule="auto"/>
              <w:rPr>
                <w:rFonts w:eastAsia="Calibri"/>
              </w:rPr>
            </w:pPr>
          </w:p>
        </w:tc>
        <w:tc>
          <w:tcPr>
            <w:tcW w:w="4870" w:type="pct"/>
            <w:tcBorders>
              <w:top w:val="single" w:sz="4" w:space="0" w:color="auto"/>
              <w:left w:val="single" w:sz="4" w:space="0" w:color="auto"/>
              <w:bottom w:val="single" w:sz="4" w:space="0" w:color="auto"/>
              <w:right w:val="single" w:sz="4" w:space="0" w:color="auto"/>
            </w:tcBorders>
          </w:tcPr>
          <w:p w14:paraId="6196C93E" w14:textId="0EBD4364" w:rsidR="00A23128" w:rsidRPr="004C2C94" w:rsidRDefault="00BE525A" w:rsidP="0014550A">
            <w:pPr>
              <w:tabs>
                <w:tab w:val="left" w:pos="37"/>
              </w:tabs>
              <w:suppressAutoHyphens/>
              <w:ind w:left="37"/>
            </w:pPr>
            <w:r>
              <w:t xml:space="preserve">The inspection </w:t>
            </w:r>
            <w:r w:rsidR="00253F88">
              <w:t xml:space="preserve">was carried out over two days by </w:t>
            </w:r>
            <w:r>
              <w:t>one inspector</w:t>
            </w:r>
            <w:r w:rsidR="00253F88">
              <w:t xml:space="preserve">. </w:t>
            </w:r>
            <w:r>
              <w:t>Meetings were held with both</w:t>
            </w:r>
            <w:r w:rsidR="0014550A">
              <w:t xml:space="preserve"> </w:t>
            </w:r>
            <w:r>
              <w:t xml:space="preserve">Company Directors, the Tutor and Host Family Relationship Officer, </w:t>
            </w:r>
            <w:r w:rsidR="002774BA">
              <w:t xml:space="preserve">the </w:t>
            </w:r>
            <w:r>
              <w:t xml:space="preserve">Office </w:t>
            </w:r>
            <w:r w:rsidR="00B97852">
              <w:t>Administrator</w:t>
            </w:r>
            <w:r w:rsidR="007D3DF4">
              <w:t>, for t</w:t>
            </w:r>
            <w:r>
              <w:t>uition</w:t>
            </w:r>
            <w:r w:rsidR="007D3DF4">
              <w:t>,</w:t>
            </w:r>
            <w:r>
              <w:t xml:space="preserve"> and the </w:t>
            </w:r>
            <w:r w:rsidR="0014550A">
              <w:t>Learner</w:t>
            </w:r>
            <w:r>
              <w:t xml:space="preserve"> Progression Officer. Further meetings were held with </w:t>
            </w:r>
            <w:r w:rsidR="00B97852">
              <w:t>three tutors</w:t>
            </w:r>
            <w:r>
              <w:t xml:space="preserve"> who were involved in the delivery of the </w:t>
            </w:r>
            <w:r w:rsidR="005167E6">
              <w:t>online</w:t>
            </w:r>
            <w:r w:rsidR="00B97852">
              <w:t xml:space="preserve"> tuition</w:t>
            </w:r>
            <w:r>
              <w:t xml:space="preserve"> during the inspection process. </w:t>
            </w:r>
            <w:r w:rsidR="00B97852">
              <w:t xml:space="preserve">Due to the nature of the </w:t>
            </w:r>
            <w:r w:rsidR="005167E6">
              <w:t>online</w:t>
            </w:r>
            <w:r w:rsidR="00B97852">
              <w:t xml:space="preserve"> approach and the physical location of </w:t>
            </w:r>
            <w:r w:rsidR="00B97852" w:rsidRPr="00F25F9D">
              <w:t xml:space="preserve">the </w:t>
            </w:r>
            <w:r w:rsidR="0014550A" w:rsidRPr="00F25F9D">
              <w:t>learner</w:t>
            </w:r>
            <w:r w:rsidR="00B97852" w:rsidRPr="00F25F9D">
              <w:t>s,</w:t>
            </w:r>
            <w:r w:rsidR="00B97852">
              <w:t xml:space="preserve"> three </w:t>
            </w:r>
            <w:r w:rsidR="0014550A" w:rsidRPr="0014550A">
              <w:t>learner</w:t>
            </w:r>
            <w:r w:rsidR="00B97852" w:rsidRPr="0014550A">
              <w:t>s</w:t>
            </w:r>
            <w:r w:rsidR="00B97852">
              <w:t xml:space="preserve"> were interviewed and a further group of four </w:t>
            </w:r>
            <w:r w:rsidR="0014550A" w:rsidRPr="0014550A">
              <w:t>learner</w:t>
            </w:r>
            <w:r w:rsidR="00B97852" w:rsidRPr="0014550A">
              <w:t xml:space="preserve">s responded to a questionnaire to capture their perspective. </w:t>
            </w:r>
            <w:r w:rsidR="001F3D8B">
              <w:t>A wide range of documentation was made available during the inspection. T</w:t>
            </w:r>
            <w:r w:rsidRPr="0014550A">
              <w:t xml:space="preserve">he </w:t>
            </w:r>
            <w:r w:rsidR="0014550A" w:rsidRPr="0014550A">
              <w:t>Provider</w:t>
            </w:r>
            <w:r w:rsidRPr="0014550A">
              <w:t xml:space="preserve"> provided</w:t>
            </w:r>
            <w:r w:rsidR="0014550A">
              <w:t xml:space="preserve"> </w:t>
            </w:r>
            <w:r w:rsidRPr="0014550A">
              <w:t>full support and cooperation throughout the inspectio</w:t>
            </w:r>
            <w:r w:rsidR="0014550A">
              <w:t>n.</w:t>
            </w:r>
          </w:p>
        </w:tc>
      </w:tr>
    </w:tbl>
    <w:p w14:paraId="25F01352" w14:textId="77777777" w:rsidR="004C2C94" w:rsidRDefault="004C2C94" w:rsidP="000533EE">
      <w:pPr>
        <w:suppressAutoHyphens/>
      </w:pPr>
      <w:r>
        <w:br w:type="page"/>
      </w:r>
    </w:p>
    <w:tbl>
      <w:tblPr>
        <w:tblStyle w:val="TableGrid"/>
        <w:tblW w:w="4995" w:type="pct"/>
        <w:tblLayout w:type="fixed"/>
        <w:tblCellMar>
          <w:top w:w="29" w:type="dxa"/>
          <w:left w:w="115" w:type="dxa"/>
          <w:right w:w="115" w:type="dxa"/>
        </w:tblCellMar>
        <w:tblLook w:val="04A0" w:firstRow="1" w:lastRow="0" w:firstColumn="1" w:lastColumn="0" w:noHBand="0" w:noVBand="1"/>
      </w:tblPr>
      <w:tblGrid>
        <w:gridCol w:w="614"/>
        <w:gridCol w:w="4826"/>
        <w:gridCol w:w="3381"/>
        <w:gridCol w:w="2058"/>
      </w:tblGrid>
      <w:tr w:rsidR="00ED12C6" w:rsidRPr="00642367" w14:paraId="5DC8D02A" w14:textId="77777777" w:rsidTr="00ED12C6">
        <w:tc>
          <w:tcPr>
            <w:tcW w:w="5000" w:type="pct"/>
            <w:gridSpan w:val="4"/>
            <w:tcBorders>
              <w:top w:val="nil"/>
              <w:left w:val="nil"/>
              <w:bottom w:val="nil"/>
              <w:right w:val="nil"/>
            </w:tcBorders>
            <w:vAlign w:val="center"/>
          </w:tcPr>
          <w:p w14:paraId="0621E7DD" w14:textId="77777777" w:rsidR="00ED12C6" w:rsidRPr="00642367" w:rsidRDefault="00ED12C6" w:rsidP="000533EE">
            <w:pPr>
              <w:suppressAutoHyphens/>
              <w:spacing w:after="160" w:line="259" w:lineRule="auto"/>
              <w:rPr>
                <w:rFonts w:eastAsiaTheme="minorHAnsi"/>
                <w:b/>
                <w:bCs/>
              </w:rPr>
            </w:pPr>
            <w:r w:rsidRPr="00642367">
              <w:rPr>
                <w:rFonts w:eastAsiaTheme="minorHAnsi"/>
                <w:b/>
                <w:bCs/>
              </w:rPr>
              <w:lastRenderedPageBreak/>
              <w:t>PART B - JUDGMENT AND EVIDENCE</w:t>
            </w:r>
          </w:p>
        </w:tc>
      </w:tr>
      <w:tr w:rsidR="00ED12C6" w:rsidRPr="00642367" w14:paraId="6186DAA9" w14:textId="77777777" w:rsidTr="00ED12C6">
        <w:trPr>
          <w:trHeight w:val="834"/>
        </w:trPr>
        <w:tc>
          <w:tcPr>
            <w:tcW w:w="5000" w:type="pct"/>
            <w:gridSpan w:val="4"/>
            <w:tcBorders>
              <w:top w:val="nil"/>
              <w:left w:val="nil"/>
              <w:bottom w:val="nil"/>
              <w:right w:val="nil"/>
            </w:tcBorders>
            <w:vAlign w:val="center"/>
          </w:tcPr>
          <w:p w14:paraId="7BE6D503" w14:textId="77777777" w:rsidR="00025D99" w:rsidRPr="00B97852" w:rsidRDefault="00ED12C6" w:rsidP="000533EE">
            <w:pPr>
              <w:suppressAutoHyphens/>
              <w:spacing w:after="160" w:line="259" w:lineRule="auto"/>
              <w:rPr>
                <w:rFonts w:eastAsiaTheme="minorHAnsi"/>
              </w:rPr>
            </w:pPr>
            <w:r w:rsidRPr="00642367">
              <w:rPr>
                <w:rFonts w:eastAsiaTheme="minorHAnsi"/>
              </w:rPr>
              <w:t>The following judgments and comments are based upon evidence seen by the inspector(s) during the inspection and from documentation provided by the</w:t>
            </w:r>
            <w:r>
              <w:t xml:space="preserve"> </w:t>
            </w:r>
            <w:r w:rsidR="00B630CA">
              <w:rPr>
                <w:rFonts w:eastAsiaTheme="minorHAnsi"/>
              </w:rPr>
              <w:t>provider</w:t>
            </w:r>
            <w:r w:rsidRPr="00642367">
              <w:rPr>
                <w:rFonts w:eastAsiaTheme="minorHAnsi"/>
              </w:rPr>
              <w:t>.</w:t>
            </w:r>
          </w:p>
        </w:tc>
      </w:tr>
      <w:tr w:rsidR="00ED12C6" w:rsidRPr="00642367" w14:paraId="6BC2C377" w14:textId="77777777" w:rsidTr="00ED12C6">
        <w:tc>
          <w:tcPr>
            <w:tcW w:w="5000" w:type="pct"/>
            <w:gridSpan w:val="4"/>
            <w:tcBorders>
              <w:top w:val="nil"/>
              <w:left w:val="nil"/>
              <w:bottom w:val="nil"/>
              <w:right w:val="nil"/>
            </w:tcBorders>
            <w:vAlign w:val="center"/>
          </w:tcPr>
          <w:p w14:paraId="0D7F67EE" w14:textId="77777777" w:rsidR="00ED12C6" w:rsidRPr="00642367" w:rsidRDefault="00ED12C6" w:rsidP="000533EE">
            <w:pPr>
              <w:suppressAutoHyphens/>
              <w:spacing w:after="160" w:line="259" w:lineRule="auto"/>
              <w:rPr>
                <w:rFonts w:eastAsiaTheme="minorHAnsi"/>
                <w:b/>
                <w:bCs/>
              </w:rPr>
            </w:pPr>
            <w:r w:rsidRPr="00642367">
              <w:rPr>
                <w:rFonts w:eastAsiaTheme="minorHAnsi"/>
                <w:b/>
                <w:bCs/>
              </w:rPr>
              <w:t>INSPECTION AREA - MANAGEMENT, STAFFING AND ADMINISTRATION</w:t>
            </w:r>
          </w:p>
        </w:tc>
      </w:tr>
      <w:tr w:rsidR="00ED12C6" w:rsidRPr="00642367" w14:paraId="199BEA98" w14:textId="77777777" w:rsidTr="00B630CA">
        <w:trPr>
          <w:trHeight w:val="51"/>
        </w:trPr>
        <w:tc>
          <w:tcPr>
            <w:tcW w:w="282" w:type="pct"/>
            <w:tcBorders>
              <w:top w:val="nil"/>
              <w:left w:val="nil"/>
              <w:bottom w:val="nil"/>
              <w:right w:val="nil"/>
            </w:tcBorders>
            <w:vAlign w:val="bottom"/>
          </w:tcPr>
          <w:p w14:paraId="29D19A4D" w14:textId="77777777" w:rsidR="00ED12C6" w:rsidRPr="00F20AFA" w:rsidRDefault="00ED12C6" w:rsidP="000533EE">
            <w:pPr>
              <w:suppressAutoHyphens/>
              <w:rPr>
                <w:b/>
              </w:rPr>
            </w:pPr>
            <w:r w:rsidRPr="00F20AFA">
              <w:rPr>
                <w:b/>
              </w:rPr>
              <w:t>1.</w:t>
            </w:r>
          </w:p>
        </w:tc>
        <w:tc>
          <w:tcPr>
            <w:tcW w:w="3772" w:type="pct"/>
            <w:gridSpan w:val="2"/>
            <w:tcBorders>
              <w:top w:val="nil"/>
              <w:left w:val="nil"/>
              <w:bottom w:val="single" w:sz="4" w:space="0" w:color="auto"/>
              <w:right w:val="nil"/>
            </w:tcBorders>
            <w:vAlign w:val="bottom"/>
          </w:tcPr>
          <w:p w14:paraId="69194F5E" w14:textId="77777777" w:rsidR="00ED12C6" w:rsidRPr="00642367" w:rsidRDefault="00ED12C6" w:rsidP="000533EE">
            <w:pPr>
              <w:suppressAutoHyphens/>
            </w:pPr>
            <w:r w:rsidRPr="00642367">
              <w:rPr>
                <w:rFonts w:eastAsiaTheme="minorHAnsi"/>
                <w:b/>
                <w:bCs/>
              </w:rPr>
              <w:t xml:space="preserve">The </w:t>
            </w:r>
            <w:r>
              <w:rPr>
                <w:rFonts w:eastAsiaTheme="minorHAnsi"/>
                <w:b/>
                <w:bCs/>
              </w:rPr>
              <w:t>provider</w:t>
            </w:r>
            <w:r w:rsidRPr="00642367">
              <w:rPr>
                <w:rFonts w:eastAsiaTheme="minorHAnsi"/>
                <w:b/>
                <w:bCs/>
              </w:rPr>
              <w:t xml:space="preserve"> is effectively managed</w:t>
            </w:r>
          </w:p>
        </w:tc>
        <w:tc>
          <w:tcPr>
            <w:tcW w:w="946" w:type="pct"/>
            <w:tcBorders>
              <w:top w:val="nil"/>
              <w:left w:val="nil"/>
              <w:bottom w:val="single" w:sz="4" w:space="0" w:color="auto"/>
              <w:right w:val="nil"/>
            </w:tcBorders>
            <w:vAlign w:val="center"/>
          </w:tcPr>
          <w:p w14:paraId="0B06A95C" w14:textId="77777777" w:rsidR="00ED12C6" w:rsidRPr="00642367" w:rsidRDefault="00ED12C6" w:rsidP="000533EE">
            <w:pPr>
              <w:suppressAutoHyphens/>
            </w:pPr>
          </w:p>
        </w:tc>
      </w:tr>
      <w:tr w:rsidR="00ED12C6" w:rsidRPr="00642367" w14:paraId="011CDC47" w14:textId="77777777" w:rsidTr="00ED12C6">
        <w:trPr>
          <w:trHeight w:val="528"/>
        </w:trPr>
        <w:tc>
          <w:tcPr>
            <w:tcW w:w="282" w:type="pct"/>
            <w:tcBorders>
              <w:top w:val="nil"/>
              <w:left w:val="nil"/>
              <w:bottom w:val="nil"/>
              <w:right w:val="nil"/>
            </w:tcBorders>
          </w:tcPr>
          <w:p w14:paraId="0D83773A" w14:textId="77777777" w:rsidR="00ED12C6" w:rsidRPr="00642367" w:rsidRDefault="00ED12C6" w:rsidP="000533EE">
            <w:pPr>
              <w:suppressAutoHyphens/>
            </w:pPr>
            <w:r w:rsidRPr="00642367">
              <w:rPr>
                <w:rFonts w:eastAsiaTheme="minorHAnsi"/>
              </w:rPr>
              <w:t xml:space="preserve">1.1  </w:t>
            </w:r>
          </w:p>
        </w:tc>
        <w:tc>
          <w:tcPr>
            <w:tcW w:w="3772" w:type="pct"/>
            <w:gridSpan w:val="2"/>
            <w:tcBorders>
              <w:left w:val="nil"/>
              <w:bottom w:val="single" w:sz="4" w:space="0" w:color="auto"/>
              <w:right w:val="nil"/>
            </w:tcBorders>
          </w:tcPr>
          <w:p w14:paraId="0781B3C8" w14:textId="77777777" w:rsidR="00ED12C6" w:rsidRPr="00F20AFA" w:rsidRDefault="00ED12C6" w:rsidP="000533EE">
            <w:pPr>
              <w:suppressAutoHyphens/>
            </w:pPr>
            <w:r w:rsidRPr="00ED12C6">
              <w:t>The management structure is clearly defined, documented and understood, including the role and extent of authority of any owners, trustees or governing body.</w:t>
            </w:r>
          </w:p>
        </w:tc>
        <w:tc>
          <w:tcPr>
            <w:tcW w:w="946" w:type="pct"/>
            <w:tcBorders>
              <w:left w:val="nil"/>
              <w:bottom w:val="single" w:sz="4" w:space="0" w:color="auto"/>
              <w:right w:val="nil"/>
            </w:tcBorders>
          </w:tcPr>
          <w:p w14:paraId="15DAAC9E" w14:textId="77777777" w:rsidR="00ED12C6" w:rsidRPr="00600FA5" w:rsidRDefault="00E050A4" w:rsidP="000533EE">
            <w:pPr>
              <w:suppressAutoHyphens/>
            </w:pPr>
            <w:sdt>
              <w:sdtPr>
                <w:id w:val="-485703373"/>
                <w14:checkbox>
                  <w14:checked w14:val="1"/>
                  <w14:checkedState w14:val="2612" w14:font="MS Gothic"/>
                  <w14:uncheckedState w14:val="2610" w14:font="MS Gothic"/>
                </w14:checkbox>
              </w:sdtPr>
              <w:sdtEndPr/>
              <w:sdtContent>
                <w:r w:rsidR="00771547">
                  <w:rPr>
                    <w:rFonts w:ascii="MS Gothic" w:eastAsia="MS Gothic" w:hAnsi="MS Gothic" w:hint="eastAsia"/>
                  </w:rPr>
                  <w:t>☒</w:t>
                </w:r>
              </w:sdtContent>
            </w:sdt>
            <w:r w:rsidR="00ED12C6" w:rsidRPr="00600FA5">
              <w:t xml:space="preserve">  Yes     </w:t>
            </w:r>
            <w:sdt>
              <w:sdtPr>
                <w:id w:val="-566110279"/>
                <w14:checkbox>
                  <w14:checked w14:val="0"/>
                  <w14:checkedState w14:val="2612" w14:font="MS Gothic"/>
                  <w14:uncheckedState w14:val="2610" w14:font="MS Gothic"/>
                </w14:checkbox>
              </w:sdtPr>
              <w:sdtEndPr/>
              <w:sdtContent>
                <w:r w:rsidR="00ED12C6" w:rsidRPr="00600FA5">
                  <w:rPr>
                    <w:rFonts w:ascii="MS Gothic" w:eastAsia="MS Gothic" w:hAnsi="MS Gothic" w:hint="eastAsia"/>
                  </w:rPr>
                  <w:t>☐</w:t>
                </w:r>
              </w:sdtContent>
            </w:sdt>
            <w:r w:rsidR="00ED12C6" w:rsidRPr="00600FA5">
              <w:t xml:space="preserve">  No</w:t>
            </w:r>
          </w:p>
        </w:tc>
      </w:tr>
      <w:tr w:rsidR="00ED12C6" w:rsidRPr="00642367" w14:paraId="3C6C2266" w14:textId="77777777" w:rsidTr="00ED12C6">
        <w:trPr>
          <w:trHeight w:val="528"/>
        </w:trPr>
        <w:tc>
          <w:tcPr>
            <w:tcW w:w="282" w:type="pct"/>
            <w:tcBorders>
              <w:top w:val="nil"/>
              <w:left w:val="nil"/>
              <w:bottom w:val="nil"/>
              <w:right w:val="nil"/>
            </w:tcBorders>
          </w:tcPr>
          <w:p w14:paraId="4B3B5015" w14:textId="77777777" w:rsidR="00ED12C6" w:rsidRPr="00642367" w:rsidRDefault="00ED12C6" w:rsidP="000533EE">
            <w:pPr>
              <w:suppressAutoHyphens/>
            </w:pPr>
            <w:r w:rsidRPr="00642367">
              <w:rPr>
                <w:rFonts w:eastAsiaTheme="minorHAnsi"/>
              </w:rPr>
              <w:t>1.2</w:t>
            </w:r>
          </w:p>
        </w:tc>
        <w:tc>
          <w:tcPr>
            <w:tcW w:w="3772" w:type="pct"/>
            <w:gridSpan w:val="2"/>
            <w:tcBorders>
              <w:left w:val="nil"/>
              <w:bottom w:val="single" w:sz="4" w:space="0" w:color="auto"/>
              <w:right w:val="nil"/>
            </w:tcBorders>
          </w:tcPr>
          <w:p w14:paraId="3D7C09A0" w14:textId="77777777" w:rsidR="00ED12C6" w:rsidRDefault="00ED12C6" w:rsidP="000533EE">
            <w:pPr>
              <w:suppressAutoHyphens/>
            </w:pPr>
            <w:r>
              <w:t>Senior managers are suitably qualified and experienced, understand their specific</w:t>
            </w:r>
          </w:p>
          <w:p w14:paraId="5A8A15D1" w14:textId="77777777" w:rsidR="00ED12C6" w:rsidRPr="00F20AFA" w:rsidRDefault="00ED12C6" w:rsidP="000533EE">
            <w:pPr>
              <w:suppressAutoHyphens/>
            </w:pPr>
            <w:r>
              <w:t>responsibilities and are effective in carrying them out.</w:t>
            </w:r>
          </w:p>
        </w:tc>
        <w:tc>
          <w:tcPr>
            <w:tcW w:w="946" w:type="pct"/>
            <w:tcBorders>
              <w:left w:val="nil"/>
              <w:bottom w:val="single" w:sz="4" w:space="0" w:color="auto"/>
              <w:right w:val="nil"/>
            </w:tcBorders>
          </w:tcPr>
          <w:p w14:paraId="7E73D2D5" w14:textId="77777777" w:rsidR="00ED12C6" w:rsidRPr="00600FA5" w:rsidRDefault="00E050A4" w:rsidP="000533EE">
            <w:pPr>
              <w:suppressAutoHyphens/>
            </w:pPr>
            <w:sdt>
              <w:sdtPr>
                <w:id w:val="-28373764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ED12C6" w:rsidRPr="00600FA5">
              <w:t xml:space="preserve">  Yes     </w:t>
            </w:r>
            <w:sdt>
              <w:sdtPr>
                <w:id w:val="-927965805"/>
                <w14:checkbox>
                  <w14:checked w14:val="0"/>
                  <w14:checkedState w14:val="2612" w14:font="MS Gothic"/>
                  <w14:uncheckedState w14:val="2610" w14:font="MS Gothic"/>
                </w14:checkbox>
              </w:sdtPr>
              <w:sdtEndPr/>
              <w:sdtContent>
                <w:r w:rsidR="00ED12C6" w:rsidRPr="00600FA5">
                  <w:rPr>
                    <w:rFonts w:ascii="MS Gothic" w:eastAsia="MS Gothic" w:hAnsi="MS Gothic" w:hint="eastAsia"/>
                  </w:rPr>
                  <w:t>☐</w:t>
                </w:r>
              </w:sdtContent>
            </w:sdt>
            <w:r w:rsidR="00ED12C6" w:rsidRPr="00600FA5">
              <w:t xml:space="preserve">  No</w:t>
            </w:r>
          </w:p>
        </w:tc>
      </w:tr>
      <w:tr w:rsidR="00ED12C6" w:rsidRPr="00642367" w14:paraId="55CFF215" w14:textId="77777777" w:rsidTr="00ED12C6">
        <w:trPr>
          <w:trHeight w:val="567"/>
        </w:trPr>
        <w:tc>
          <w:tcPr>
            <w:tcW w:w="282" w:type="pct"/>
            <w:tcBorders>
              <w:top w:val="nil"/>
              <w:left w:val="nil"/>
              <w:bottom w:val="nil"/>
              <w:right w:val="nil"/>
            </w:tcBorders>
          </w:tcPr>
          <w:p w14:paraId="1B7087FC" w14:textId="77777777" w:rsidR="00ED12C6" w:rsidRPr="00642367" w:rsidRDefault="00ED12C6" w:rsidP="000533EE">
            <w:pPr>
              <w:suppressAutoHyphens/>
              <w:spacing w:after="160" w:line="259" w:lineRule="auto"/>
              <w:rPr>
                <w:rFonts w:eastAsiaTheme="minorHAnsi"/>
              </w:rPr>
            </w:pPr>
            <w:r w:rsidRPr="00642367">
              <w:rPr>
                <w:rFonts w:eastAsiaTheme="minorHAnsi"/>
              </w:rPr>
              <w:t>1.3</w:t>
            </w:r>
          </w:p>
        </w:tc>
        <w:tc>
          <w:tcPr>
            <w:tcW w:w="3772" w:type="pct"/>
            <w:gridSpan w:val="2"/>
            <w:tcBorders>
              <w:left w:val="nil"/>
              <w:bottom w:val="single" w:sz="4" w:space="0" w:color="auto"/>
              <w:right w:val="nil"/>
            </w:tcBorders>
          </w:tcPr>
          <w:p w14:paraId="471D9BB9" w14:textId="77777777" w:rsidR="00ED12C6" w:rsidRPr="00F20AFA" w:rsidRDefault="00354910" w:rsidP="000533EE">
            <w:pPr>
              <w:suppressAutoHyphens/>
            </w:pPr>
            <w:r>
              <w:t xml:space="preserve">Senior managers </w:t>
            </w:r>
            <w:proofErr w:type="gramStart"/>
            <w:r>
              <w:t>have an understanding of</w:t>
            </w:r>
            <w:proofErr w:type="gramEnd"/>
            <w:r>
              <w:t xml:space="preserve"> the special requirements of online, distance and blended learning.</w:t>
            </w:r>
          </w:p>
        </w:tc>
        <w:tc>
          <w:tcPr>
            <w:tcW w:w="946" w:type="pct"/>
            <w:tcBorders>
              <w:left w:val="nil"/>
              <w:bottom w:val="single" w:sz="4" w:space="0" w:color="auto"/>
              <w:right w:val="nil"/>
            </w:tcBorders>
          </w:tcPr>
          <w:p w14:paraId="55EBE57E" w14:textId="77777777" w:rsidR="00ED12C6" w:rsidRPr="00642367" w:rsidRDefault="00E050A4" w:rsidP="000533EE">
            <w:pPr>
              <w:suppressAutoHyphens/>
              <w:spacing w:after="160" w:line="259" w:lineRule="auto"/>
              <w:rPr>
                <w:rFonts w:eastAsiaTheme="minorHAnsi"/>
              </w:rPr>
            </w:pPr>
            <w:sdt>
              <w:sdtPr>
                <w:id w:val="-199540852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ED12C6" w:rsidRPr="00600FA5">
              <w:t xml:space="preserve">  Yes     </w:t>
            </w:r>
            <w:sdt>
              <w:sdtPr>
                <w:id w:val="-1647422197"/>
                <w14:checkbox>
                  <w14:checked w14:val="0"/>
                  <w14:checkedState w14:val="2612" w14:font="MS Gothic"/>
                  <w14:uncheckedState w14:val="2610" w14:font="MS Gothic"/>
                </w14:checkbox>
              </w:sdtPr>
              <w:sdtEndPr/>
              <w:sdtContent>
                <w:r w:rsidR="00ED12C6" w:rsidRPr="00600FA5">
                  <w:rPr>
                    <w:rFonts w:ascii="MS Gothic" w:eastAsia="MS Gothic" w:hAnsi="MS Gothic" w:hint="eastAsia"/>
                  </w:rPr>
                  <w:t>☐</w:t>
                </w:r>
              </w:sdtContent>
            </w:sdt>
            <w:r w:rsidR="00ED12C6" w:rsidRPr="00600FA5">
              <w:t xml:space="preserve">  No</w:t>
            </w:r>
          </w:p>
        </w:tc>
      </w:tr>
      <w:tr w:rsidR="00ED12C6" w:rsidRPr="00642367" w14:paraId="55450FCF" w14:textId="77777777" w:rsidTr="00ED12C6">
        <w:trPr>
          <w:trHeight w:val="567"/>
        </w:trPr>
        <w:tc>
          <w:tcPr>
            <w:tcW w:w="282" w:type="pct"/>
            <w:tcBorders>
              <w:top w:val="nil"/>
              <w:left w:val="nil"/>
              <w:bottom w:val="nil"/>
              <w:right w:val="nil"/>
            </w:tcBorders>
          </w:tcPr>
          <w:p w14:paraId="2586EB45" w14:textId="77777777" w:rsidR="00ED12C6" w:rsidRPr="00642367" w:rsidRDefault="00ED12C6" w:rsidP="000533EE">
            <w:pPr>
              <w:suppressAutoHyphens/>
            </w:pPr>
            <w:r>
              <w:t>1.4</w:t>
            </w:r>
          </w:p>
        </w:tc>
        <w:tc>
          <w:tcPr>
            <w:tcW w:w="3772" w:type="pct"/>
            <w:gridSpan w:val="2"/>
            <w:tcBorders>
              <w:left w:val="nil"/>
              <w:bottom w:val="single" w:sz="4" w:space="0" w:color="auto"/>
              <w:right w:val="nil"/>
            </w:tcBorders>
          </w:tcPr>
          <w:p w14:paraId="43FC6F29" w14:textId="77777777" w:rsidR="00ED12C6" w:rsidRDefault="00ED12C6" w:rsidP="000533EE">
            <w:pPr>
              <w:suppressAutoHyphens/>
            </w:pPr>
            <w:r w:rsidRPr="00ED12C6">
              <w:t>There are clear channels of communication between the management and staff, especially those working remotely</w:t>
            </w:r>
            <w:r w:rsidR="00930149">
              <w:t>.</w:t>
            </w:r>
          </w:p>
        </w:tc>
        <w:tc>
          <w:tcPr>
            <w:tcW w:w="946" w:type="pct"/>
            <w:tcBorders>
              <w:left w:val="nil"/>
              <w:bottom w:val="single" w:sz="4" w:space="0" w:color="auto"/>
              <w:right w:val="nil"/>
            </w:tcBorders>
          </w:tcPr>
          <w:p w14:paraId="46416178" w14:textId="77777777" w:rsidR="00ED12C6" w:rsidRDefault="00E050A4" w:rsidP="000533EE">
            <w:pPr>
              <w:suppressAutoHyphens/>
            </w:pPr>
            <w:sdt>
              <w:sdtPr>
                <w:id w:val="-187746059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ED12C6" w:rsidRPr="00600FA5">
              <w:t xml:space="preserve">  Yes     </w:t>
            </w:r>
            <w:sdt>
              <w:sdtPr>
                <w:id w:val="1743758951"/>
                <w14:checkbox>
                  <w14:checked w14:val="0"/>
                  <w14:checkedState w14:val="2612" w14:font="MS Gothic"/>
                  <w14:uncheckedState w14:val="2610" w14:font="MS Gothic"/>
                </w14:checkbox>
              </w:sdtPr>
              <w:sdtEndPr/>
              <w:sdtContent>
                <w:r w:rsidR="00ED12C6" w:rsidRPr="00600FA5">
                  <w:rPr>
                    <w:rFonts w:ascii="MS Gothic" w:eastAsia="MS Gothic" w:hAnsi="MS Gothic" w:hint="eastAsia"/>
                  </w:rPr>
                  <w:t>☐</w:t>
                </w:r>
              </w:sdtContent>
            </w:sdt>
            <w:r w:rsidR="00ED12C6" w:rsidRPr="00600FA5">
              <w:t xml:space="preserve">  No</w:t>
            </w:r>
          </w:p>
        </w:tc>
      </w:tr>
      <w:tr w:rsidR="00ED12C6" w:rsidRPr="00642367" w14:paraId="68FB58AB" w14:textId="77777777" w:rsidTr="00ED12C6">
        <w:tc>
          <w:tcPr>
            <w:tcW w:w="4054" w:type="pct"/>
            <w:gridSpan w:val="3"/>
            <w:tcBorders>
              <w:top w:val="nil"/>
              <w:left w:val="nil"/>
              <w:bottom w:val="nil"/>
              <w:right w:val="nil"/>
            </w:tcBorders>
            <w:vAlign w:val="center"/>
          </w:tcPr>
          <w:p w14:paraId="557C6285" w14:textId="77777777" w:rsidR="00ED12C6" w:rsidRPr="00642367" w:rsidRDefault="00ED12C6" w:rsidP="000533EE">
            <w:pPr>
              <w:suppressAutoHyphens/>
              <w:spacing w:after="160" w:line="259" w:lineRule="auto"/>
              <w:rPr>
                <w:rFonts w:eastAsiaTheme="minorHAnsi"/>
              </w:rPr>
            </w:pPr>
          </w:p>
        </w:tc>
        <w:tc>
          <w:tcPr>
            <w:tcW w:w="946" w:type="pct"/>
            <w:tcBorders>
              <w:top w:val="single" w:sz="4" w:space="0" w:color="auto"/>
              <w:left w:val="nil"/>
              <w:bottom w:val="nil"/>
              <w:right w:val="nil"/>
            </w:tcBorders>
            <w:vAlign w:val="center"/>
          </w:tcPr>
          <w:p w14:paraId="1FDC7EDB" w14:textId="77777777" w:rsidR="00ED12C6" w:rsidRPr="00642367" w:rsidRDefault="00ED12C6" w:rsidP="000533EE">
            <w:pPr>
              <w:suppressAutoHyphens/>
              <w:spacing w:after="160" w:line="259" w:lineRule="auto"/>
              <w:rPr>
                <w:rFonts w:eastAsiaTheme="minorHAnsi"/>
              </w:rPr>
            </w:pPr>
          </w:p>
        </w:tc>
      </w:tr>
      <w:tr w:rsidR="00ED12C6" w:rsidRPr="00642367" w14:paraId="5260BFAE" w14:textId="77777777" w:rsidTr="00ED12C6">
        <w:tc>
          <w:tcPr>
            <w:tcW w:w="2500" w:type="pct"/>
            <w:gridSpan w:val="2"/>
            <w:tcBorders>
              <w:top w:val="nil"/>
              <w:left w:val="nil"/>
              <w:bottom w:val="nil"/>
              <w:right w:val="nil"/>
            </w:tcBorders>
            <w:vAlign w:val="center"/>
          </w:tcPr>
          <w:p w14:paraId="0D859268" w14:textId="77777777" w:rsidR="00ED12C6" w:rsidRPr="00642367" w:rsidRDefault="00ED12C6" w:rsidP="000533EE">
            <w:pPr>
              <w:suppressAutoHyphens/>
              <w:spacing w:after="160" w:line="259" w:lineRule="auto"/>
              <w:rPr>
                <w:rFonts w:eastAsiaTheme="minorHAnsi"/>
                <w:b/>
                <w:bCs/>
              </w:rPr>
            </w:pPr>
            <w:r w:rsidRPr="00642367">
              <w:rPr>
                <w:rFonts w:eastAsiaTheme="minorHAnsi"/>
                <w:b/>
                <w:bCs/>
              </w:rPr>
              <w:t>This standard is judged to be:</w:t>
            </w:r>
          </w:p>
        </w:tc>
        <w:tc>
          <w:tcPr>
            <w:tcW w:w="2500" w:type="pct"/>
            <w:gridSpan w:val="2"/>
            <w:tcBorders>
              <w:top w:val="nil"/>
              <w:left w:val="nil"/>
              <w:bottom w:val="nil"/>
              <w:right w:val="nil"/>
            </w:tcBorders>
            <w:vAlign w:val="center"/>
          </w:tcPr>
          <w:p w14:paraId="584E640A" w14:textId="77777777" w:rsidR="00ED12C6" w:rsidRPr="00642367" w:rsidRDefault="00E050A4" w:rsidP="000533EE">
            <w:pPr>
              <w:suppressAutoHyphens/>
              <w:spacing w:after="160" w:line="259" w:lineRule="auto"/>
              <w:rPr>
                <w:rFonts w:eastAsiaTheme="minorHAnsi"/>
                <w:b/>
                <w:bCs/>
              </w:rPr>
            </w:pPr>
            <w:sdt>
              <w:sdtPr>
                <w:id w:val="-57235305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ED12C6">
              <w:t xml:space="preserve"> Met        </w:t>
            </w:r>
            <w:sdt>
              <w:sdtPr>
                <w:id w:val="265354082"/>
                <w14:checkbox>
                  <w14:checked w14:val="0"/>
                  <w14:checkedState w14:val="2612" w14:font="MS Gothic"/>
                  <w14:uncheckedState w14:val="2610" w14:font="MS Gothic"/>
                </w14:checkbox>
              </w:sdtPr>
              <w:sdtEndPr/>
              <w:sdtContent>
                <w:r w:rsidR="00ED12C6">
                  <w:rPr>
                    <w:rFonts w:ascii="MS Gothic" w:eastAsia="MS Gothic" w:hAnsi="MS Gothic" w:hint="eastAsia"/>
                  </w:rPr>
                  <w:t>☐</w:t>
                </w:r>
              </w:sdtContent>
            </w:sdt>
            <w:r w:rsidR="00ED12C6">
              <w:t xml:space="preserve"> Partially Met      </w:t>
            </w:r>
            <w:sdt>
              <w:sdtPr>
                <w:id w:val="-1089920063"/>
                <w14:checkbox>
                  <w14:checked w14:val="0"/>
                  <w14:checkedState w14:val="2612" w14:font="MS Gothic"/>
                  <w14:uncheckedState w14:val="2610" w14:font="MS Gothic"/>
                </w14:checkbox>
              </w:sdtPr>
              <w:sdtEndPr/>
              <w:sdtContent>
                <w:r w:rsidR="00ED12C6">
                  <w:rPr>
                    <w:rFonts w:ascii="MS Gothic" w:eastAsia="MS Gothic" w:hAnsi="MS Gothic" w:hint="eastAsia"/>
                  </w:rPr>
                  <w:t>☐</w:t>
                </w:r>
              </w:sdtContent>
            </w:sdt>
            <w:r w:rsidR="00ED12C6">
              <w:t xml:space="preserve"> Not Met</w:t>
            </w:r>
          </w:p>
        </w:tc>
      </w:tr>
      <w:tr w:rsidR="00ED12C6" w:rsidRPr="00642367" w14:paraId="5AEC994F" w14:textId="77777777" w:rsidTr="00ED12C6">
        <w:tc>
          <w:tcPr>
            <w:tcW w:w="5000" w:type="pct"/>
            <w:gridSpan w:val="4"/>
            <w:tcBorders>
              <w:top w:val="nil"/>
              <w:left w:val="nil"/>
              <w:bottom w:val="single" w:sz="4" w:space="0" w:color="auto"/>
              <w:right w:val="nil"/>
            </w:tcBorders>
            <w:vAlign w:val="center"/>
          </w:tcPr>
          <w:p w14:paraId="64A64D33" w14:textId="77777777" w:rsidR="00ED12C6" w:rsidRPr="00642367" w:rsidRDefault="00ED12C6" w:rsidP="000533EE">
            <w:pPr>
              <w:suppressAutoHyphens/>
              <w:spacing w:after="160" w:line="259" w:lineRule="auto"/>
              <w:rPr>
                <w:rFonts w:eastAsiaTheme="minorHAnsi"/>
                <w:b/>
                <w:bCs/>
              </w:rPr>
            </w:pPr>
            <w:r w:rsidRPr="00642367">
              <w:rPr>
                <w:rFonts w:eastAsiaTheme="minorHAnsi"/>
                <w:b/>
                <w:bCs/>
              </w:rPr>
              <w:t>Comments</w:t>
            </w:r>
          </w:p>
        </w:tc>
      </w:tr>
      <w:tr w:rsidR="00511849" w:rsidRPr="00642367" w14:paraId="03EF40F0" w14:textId="77777777" w:rsidTr="00ED12C6">
        <w:trPr>
          <w:trHeight w:val="1179"/>
        </w:trPr>
        <w:tc>
          <w:tcPr>
            <w:tcW w:w="5000" w:type="pct"/>
            <w:gridSpan w:val="4"/>
            <w:tcBorders>
              <w:top w:val="single" w:sz="4" w:space="0" w:color="auto"/>
              <w:left w:val="single" w:sz="4" w:space="0" w:color="auto"/>
              <w:right w:val="single" w:sz="4" w:space="0" w:color="auto"/>
            </w:tcBorders>
          </w:tcPr>
          <w:p w14:paraId="41C2483C" w14:textId="4BF765A3" w:rsidR="00511849" w:rsidRPr="00511849" w:rsidRDefault="00511849" w:rsidP="00511849">
            <w:pPr>
              <w:suppressAutoHyphens/>
            </w:pPr>
            <w:r w:rsidRPr="00511849">
              <w:t>Connexcel has a clearly defined management structure in place which is documented in an organisation chart.</w:t>
            </w:r>
            <w:r>
              <w:t xml:space="preserve"> </w:t>
            </w:r>
            <w:r w:rsidRPr="00511849">
              <w:t xml:space="preserve">The organisational structure is communicated </w:t>
            </w:r>
            <w:r w:rsidR="00253F88">
              <w:t xml:space="preserve">well </w:t>
            </w:r>
            <w:r w:rsidRPr="00511849">
              <w:t xml:space="preserve">to staff, tutors, parents and learners and clearly identifies the remit and responsibilities for each role within the structure. Job descriptions are clearly documented and identify the level of authority and the interconnection </w:t>
            </w:r>
            <w:r w:rsidR="00AA0F95">
              <w:t xml:space="preserve">between </w:t>
            </w:r>
            <w:r w:rsidRPr="00511849">
              <w:t>members of the team. As a result, there are clearly documented channels to support effective communication both within and from outside the organisation.</w:t>
            </w:r>
          </w:p>
          <w:p w14:paraId="555A0C26" w14:textId="77777777" w:rsidR="00511849" w:rsidRPr="00511849" w:rsidRDefault="00511849" w:rsidP="00511849">
            <w:pPr>
              <w:suppressAutoHyphens/>
            </w:pPr>
          </w:p>
          <w:p w14:paraId="7A90EC49" w14:textId="6920A3C3" w:rsidR="00511849" w:rsidRPr="00511849" w:rsidRDefault="00511849" w:rsidP="00511849">
            <w:pPr>
              <w:suppressAutoHyphens/>
            </w:pPr>
            <w:r w:rsidRPr="0014550A">
              <w:t xml:space="preserve">The </w:t>
            </w:r>
            <w:r w:rsidR="0014550A" w:rsidRPr="0014550A">
              <w:t>Provider</w:t>
            </w:r>
            <w:r w:rsidRPr="00511849">
              <w:t xml:space="preserve"> is managed by two Company Directors who work collaboratively in the leadership and management of the business. Although each Company Director has defined areas of responsibility, it was clear that both held responsibility for the strategic direction </w:t>
            </w:r>
            <w:proofErr w:type="gramStart"/>
            <w:r w:rsidRPr="00511849">
              <w:t>and also</w:t>
            </w:r>
            <w:proofErr w:type="gramEnd"/>
            <w:r w:rsidRPr="00511849">
              <w:t xml:space="preserve"> the operational management of the business on a daily basis. Both Company Directors, therefore, demonstrated a comprehensive knowledge of delivering educational support services to overseas learners. They maintain this currency by undertaking regular business visits to China to promote the business and provide face-to-face interaction with parents and learners.</w:t>
            </w:r>
          </w:p>
          <w:p w14:paraId="24C5AE99" w14:textId="77777777" w:rsidR="00511849" w:rsidRPr="00511849" w:rsidRDefault="00511849" w:rsidP="00511849">
            <w:pPr>
              <w:suppressAutoHyphens/>
            </w:pPr>
          </w:p>
          <w:p w14:paraId="4EC7E3A5" w14:textId="2F60AD52" w:rsidR="00511849" w:rsidRPr="00511849" w:rsidRDefault="00511849" w:rsidP="00511849">
            <w:pPr>
              <w:suppressAutoHyphens/>
            </w:pPr>
            <w:r w:rsidRPr="00511849">
              <w:t>The Company Directors are supported by a team of five administration staff</w:t>
            </w:r>
            <w:r w:rsidR="0014550A">
              <w:t xml:space="preserve"> who</w:t>
            </w:r>
            <w:r w:rsidRPr="00511849">
              <w:t xml:space="preserve"> demonstrated a thorough knowledge of both the requirements of providing </w:t>
            </w:r>
            <w:r w:rsidR="005167E6">
              <w:t>online</w:t>
            </w:r>
            <w:r w:rsidRPr="00511849">
              <w:t xml:space="preserve"> tuition to overseas learners </w:t>
            </w:r>
            <w:proofErr w:type="gramStart"/>
            <w:r w:rsidRPr="00511849">
              <w:t>and also</w:t>
            </w:r>
            <w:proofErr w:type="gramEnd"/>
            <w:r w:rsidRPr="00511849">
              <w:t xml:space="preserve"> a sound knowledge of the operational elements of the business.</w:t>
            </w:r>
          </w:p>
          <w:p w14:paraId="65751664" w14:textId="77777777" w:rsidR="00511849" w:rsidRPr="00511849" w:rsidRDefault="00511849" w:rsidP="00511849">
            <w:pPr>
              <w:suppressAutoHyphens/>
            </w:pPr>
          </w:p>
          <w:p w14:paraId="1F89C8F6" w14:textId="40AA8EEE" w:rsidR="00511849" w:rsidRPr="0015024A" w:rsidRDefault="00511849" w:rsidP="00F25F9D">
            <w:pPr>
              <w:ind w:right="-90"/>
              <w:rPr>
                <w:rStyle w:val="StyleTimesNewRoman"/>
                <w:rFonts w:ascii="Calibri" w:hAnsi="Calibri"/>
              </w:rPr>
            </w:pPr>
            <w:r w:rsidRPr="00511849">
              <w:t>Communication is managed both</w:t>
            </w:r>
            <w:r w:rsidR="00545899">
              <w:t xml:space="preserve"> formally and</w:t>
            </w:r>
            <w:r w:rsidRPr="00511849">
              <w:t xml:space="preserve"> informally on a day-to-day basis through staff meetings</w:t>
            </w:r>
            <w:r w:rsidR="0014550A">
              <w:t xml:space="preserve">, </w:t>
            </w:r>
            <w:r w:rsidRPr="00511849">
              <w:t>discussions</w:t>
            </w:r>
            <w:r w:rsidR="0014550A">
              <w:t xml:space="preserve">, </w:t>
            </w:r>
            <w:r w:rsidR="00AA0F95">
              <w:t>e</w:t>
            </w:r>
            <w:r w:rsidR="00321CA9">
              <w:t>-</w:t>
            </w:r>
            <w:r w:rsidR="00AA0F95">
              <w:t xml:space="preserve">mails </w:t>
            </w:r>
            <w:r w:rsidRPr="00511849">
              <w:t>and telephone conversations.</w:t>
            </w:r>
            <w:r>
              <w:t xml:space="preserve"> </w:t>
            </w:r>
            <w:r w:rsidRPr="00511849">
              <w:t>Strategic updates</w:t>
            </w:r>
            <w:r w:rsidR="00F25F9D">
              <w:t xml:space="preserve"> within the organisation</w:t>
            </w:r>
            <w:r w:rsidRPr="00511849">
              <w:t xml:space="preserve"> are communicated via </w:t>
            </w:r>
            <w:r w:rsidRPr="00321CA9">
              <w:t>e-mail</w:t>
            </w:r>
            <w:r w:rsidRPr="00511849">
              <w:t xml:space="preserve">. Communication with the tutors is </w:t>
            </w:r>
            <w:r w:rsidR="00253F88">
              <w:t xml:space="preserve">by means of </w:t>
            </w:r>
            <w:r w:rsidRPr="00321CA9">
              <w:t>e-mail</w:t>
            </w:r>
            <w:r w:rsidRPr="00511849">
              <w:t xml:space="preserve"> and telephone which is an effective way of sharing information.</w:t>
            </w:r>
          </w:p>
        </w:tc>
      </w:tr>
    </w:tbl>
    <w:p w14:paraId="0C9AFA2D" w14:textId="77777777" w:rsidR="00642367" w:rsidRPr="00642367" w:rsidRDefault="00642367"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924"/>
        <w:gridCol w:w="2515"/>
      </w:tblGrid>
      <w:tr w:rsidR="00E22E7F" w:rsidRPr="006825B4" w14:paraId="295B7AE5" w14:textId="77777777" w:rsidTr="00E22E7F">
        <w:tc>
          <w:tcPr>
            <w:tcW w:w="282" w:type="pct"/>
            <w:tcBorders>
              <w:top w:val="nil"/>
              <w:left w:val="nil"/>
              <w:bottom w:val="nil"/>
              <w:right w:val="nil"/>
            </w:tcBorders>
          </w:tcPr>
          <w:p w14:paraId="307C52A9" w14:textId="77777777" w:rsidR="00E22E7F" w:rsidRPr="00A06575" w:rsidRDefault="00E22E7F" w:rsidP="000533EE">
            <w:pPr>
              <w:suppressAutoHyphens/>
              <w:autoSpaceDE w:val="0"/>
              <w:autoSpaceDN w:val="0"/>
              <w:adjustRightInd w:val="0"/>
              <w:rPr>
                <w:rFonts w:cstheme="minorHAnsi"/>
                <w:b/>
                <w:bCs/>
              </w:rPr>
            </w:pPr>
            <w:r>
              <w:rPr>
                <w:rFonts w:cstheme="minorHAnsi"/>
                <w:b/>
                <w:bCs/>
              </w:rPr>
              <w:t>2.</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2C7BEDB8" w14:textId="77777777" w:rsidR="00E22E7F" w:rsidRPr="006825B4" w:rsidRDefault="00767D8B" w:rsidP="000533EE">
            <w:pPr>
              <w:suppressAutoHyphens/>
              <w:autoSpaceDE w:val="0"/>
              <w:autoSpaceDN w:val="0"/>
              <w:adjustRightInd w:val="0"/>
              <w:rPr>
                <w:rFonts w:cstheme="minorHAnsi"/>
                <w:b/>
                <w:bCs/>
              </w:rPr>
            </w:pPr>
            <w:r w:rsidRPr="00767D8B">
              <w:rPr>
                <w:rFonts w:cstheme="minorHAnsi"/>
                <w:b/>
                <w:bCs/>
              </w:rPr>
              <w:t>The administration of online, distance and blended learning is effective</w:t>
            </w:r>
          </w:p>
        </w:tc>
      </w:tr>
      <w:tr w:rsidR="009E6E6F" w:rsidRPr="004C5DD6" w14:paraId="71BCB66F" w14:textId="77777777" w:rsidTr="00BE4FC8">
        <w:trPr>
          <w:trHeight w:val="567"/>
        </w:trPr>
        <w:tc>
          <w:tcPr>
            <w:tcW w:w="282" w:type="pct"/>
            <w:tcBorders>
              <w:top w:val="nil"/>
              <w:left w:val="nil"/>
              <w:bottom w:val="nil"/>
              <w:right w:val="nil"/>
            </w:tcBorders>
          </w:tcPr>
          <w:p w14:paraId="35866EDF" w14:textId="77777777" w:rsidR="009E6E6F" w:rsidRPr="006825B4" w:rsidRDefault="009E6E6F" w:rsidP="000533EE">
            <w:pPr>
              <w:suppressAutoHyphens/>
              <w:autoSpaceDE w:val="0"/>
              <w:autoSpaceDN w:val="0"/>
              <w:adjustRightInd w:val="0"/>
              <w:rPr>
                <w:rFonts w:cstheme="minorHAnsi"/>
              </w:rPr>
            </w:pPr>
            <w:r>
              <w:rPr>
                <w:rFonts w:cstheme="minorHAnsi"/>
              </w:rPr>
              <w:t>2.1</w:t>
            </w:r>
            <w:r w:rsidRPr="006825B4">
              <w:rPr>
                <w:rFonts w:cstheme="minorHAnsi"/>
              </w:rPr>
              <w:t xml:space="preserve">  </w:t>
            </w:r>
          </w:p>
        </w:tc>
        <w:tc>
          <w:tcPr>
            <w:tcW w:w="3562" w:type="pct"/>
            <w:gridSpan w:val="2"/>
            <w:tcBorders>
              <w:left w:val="nil"/>
              <w:bottom w:val="single" w:sz="4" w:space="0" w:color="auto"/>
              <w:right w:val="nil"/>
            </w:tcBorders>
          </w:tcPr>
          <w:p w14:paraId="01582606" w14:textId="77777777" w:rsidR="009E6E6F" w:rsidRPr="006825B4" w:rsidRDefault="009E6E6F" w:rsidP="000533EE">
            <w:pPr>
              <w:suppressAutoHyphens/>
              <w:autoSpaceDE w:val="0"/>
              <w:autoSpaceDN w:val="0"/>
              <w:adjustRightInd w:val="0"/>
              <w:rPr>
                <w:rFonts w:cstheme="minorHAnsi"/>
              </w:rPr>
            </w:pPr>
            <w:r>
              <w:rPr>
                <w:rFonts w:cstheme="minorHAnsi"/>
              </w:rPr>
              <w:t>Administrators are suitably qualified or experienced and understand their specific responsibilities and duties.</w:t>
            </w:r>
          </w:p>
        </w:tc>
        <w:tc>
          <w:tcPr>
            <w:tcW w:w="1156" w:type="pct"/>
            <w:tcBorders>
              <w:left w:val="nil"/>
              <w:bottom w:val="single" w:sz="4" w:space="0" w:color="auto"/>
              <w:right w:val="nil"/>
            </w:tcBorders>
          </w:tcPr>
          <w:p w14:paraId="2DB772D2" w14:textId="51D8303E" w:rsidR="009E6E6F" w:rsidRPr="00600FA5" w:rsidRDefault="00E050A4" w:rsidP="000533EE">
            <w:pPr>
              <w:suppressAutoHyphens/>
            </w:pPr>
            <w:sdt>
              <w:sdtPr>
                <w:id w:val="-2115498455"/>
                <w14:checkbox>
                  <w14:checked w14:val="0"/>
                  <w14:checkedState w14:val="2612" w14:font="MS Gothic"/>
                  <w14:uncheckedState w14:val="2610" w14:font="MS Gothic"/>
                </w14:checkbox>
              </w:sdtPr>
              <w:sdtEndPr/>
              <w:sdtContent>
                <w:r w:rsidR="004350CA">
                  <w:rPr>
                    <w:rFonts w:ascii="MS Gothic" w:eastAsia="MS Gothic" w:hAnsi="MS Gothic" w:hint="eastAsia"/>
                  </w:rPr>
                  <w:t>☐</w:t>
                </w:r>
              </w:sdtContent>
            </w:sdt>
            <w:r w:rsidR="009E6E6F" w:rsidRPr="00600FA5">
              <w:t xml:space="preserve">  Yes     </w:t>
            </w:r>
            <w:sdt>
              <w:sdtPr>
                <w:id w:val="-2013677004"/>
                <w14:checkbox>
                  <w14:checked w14:val="1"/>
                  <w14:checkedState w14:val="2612" w14:font="MS Gothic"/>
                  <w14:uncheckedState w14:val="2610" w14:font="MS Gothic"/>
                </w14:checkbox>
              </w:sdtPr>
              <w:sdtEndPr/>
              <w:sdtContent>
                <w:r w:rsidR="004350CA">
                  <w:rPr>
                    <w:rFonts w:ascii="MS Gothic" w:eastAsia="MS Gothic" w:hAnsi="MS Gothic" w:hint="eastAsia"/>
                  </w:rPr>
                  <w:t>☒</w:t>
                </w:r>
              </w:sdtContent>
            </w:sdt>
            <w:r w:rsidR="009E6E6F" w:rsidRPr="00600FA5">
              <w:t xml:space="preserve">  No</w:t>
            </w:r>
          </w:p>
        </w:tc>
      </w:tr>
      <w:tr w:rsidR="009E6E6F" w:rsidRPr="004C5DD6" w14:paraId="1163688A" w14:textId="77777777" w:rsidTr="00BE4FC8">
        <w:trPr>
          <w:trHeight w:val="567"/>
        </w:trPr>
        <w:tc>
          <w:tcPr>
            <w:tcW w:w="282" w:type="pct"/>
            <w:tcBorders>
              <w:top w:val="nil"/>
              <w:left w:val="nil"/>
              <w:bottom w:val="nil"/>
              <w:right w:val="nil"/>
            </w:tcBorders>
          </w:tcPr>
          <w:p w14:paraId="6FAFA4FD" w14:textId="77777777" w:rsidR="009E6E6F" w:rsidRPr="006825B4" w:rsidRDefault="009E6E6F" w:rsidP="000533EE">
            <w:pPr>
              <w:suppressAutoHyphens/>
              <w:autoSpaceDE w:val="0"/>
              <w:autoSpaceDN w:val="0"/>
              <w:adjustRightInd w:val="0"/>
              <w:rPr>
                <w:rFonts w:cstheme="minorHAnsi"/>
              </w:rPr>
            </w:pPr>
            <w:r>
              <w:rPr>
                <w:rFonts w:cstheme="minorHAnsi"/>
              </w:rPr>
              <w:t>2.2</w:t>
            </w:r>
          </w:p>
        </w:tc>
        <w:tc>
          <w:tcPr>
            <w:tcW w:w="3562" w:type="pct"/>
            <w:gridSpan w:val="2"/>
            <w:tcBorders>
              <w:left w:val="nil"/>
              <w:bottom w:val="single" w:sz="4" w:space="0" w:color="auto"/>
              <w:right w:val="nil"/>
            </w:tcBorders>
          </w:tcPr>
          <w:p w14:paraId="40596C48" w14:textId="77777777" w:rsidR="009E6E6F" w:rsidRPr="006825B4" w:rsidRDefault="00BE4FC8" w:rsidP="000533EE">
            <w:pPr>
              <w:suppressAutoHyphens/>
              <w:autoSpaceDE w:val="0"/>
              <w:autoSpaceDN w:val="0"/>
              <w:adjustRightInd w:val="0"/>
              <w:rPr>
                <w:rFonts w:cstheme="minorHAnsi"/>
              </w:rPr>
            </w:pPr>
            <w:r>
              <w:rPr>
                <w:rFonts w:cstheme="minorHAnsi"/>
              </w:rPr>
              <w:t xml:space="preserve">The size of the administrative team is </w:t>
            </w:r>
            <w:proofErr w:type="gramStart"/>
            <w:r>
              <w:rPr>
                <w:rFonts w:cstheme="minorHAnsi"/>
              </w:rPr>
              <w:t>sufficient</w:t>
            </w:r>
            <w:proofErr w:type="gramEnd"/>
            <w:r>
              <w:rPr>
                <w:rFonts w:cstheme="minorHAnsi"/>
              </w:rPr>
              <w:t xml:space="preserve"> to ensure the effective day-to-day running of the provision.</w:t>
            </w:r>
          </w:p>
        </w:tc>
        <w:tc>
          <w:tcPr>
            <w:tcW w:w="1156" w:type="pct"/>
            <w:tcBorders>
              <w:left w:val="nil"/>
              <w:bottom w:val="single" w:sz="4" w:space="0" w:color="auto"/>
              <w:right w:val="nil"/>
            </w:tcBorders>
          </w:tcPr>
          <w:p w14:paraId="419BCF10" w14:textId="77777777" w:rsidR="009E6E6F" w:rsidRPr="00600FA5" w:rsidRDefault="00E050A4" w:rsidP="000533EE">
            <w:pPr>
              <w:suppressAutoHyphens/>
            </w:pPr>
            <w:sdt>
              <w:sdtPr>
                <w:id w:val="-128658010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1518769405"/>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2734873A" w14:textId="77777777" w:rsidTr="00BE4FC8">
        <w:trPr>
          <w:trHeight w:val="567"/>
        </w:trPr>
        <w:tc>
          <w:tcPr>
            <w:tcW w:w="282" w:type="pct"/>
            <w:tcBorders>
              <w:top w:val="nil"/>
              <w:left w:val="nil"/>
              <w:bottom w:val="nil"/>
              <w:right w:val="nil"/>
            </w:tcBorders>
          </w:tcPr>
          <w:p w14:paraId="2DAE33CD" w14:textId="77777777" w:rsidR="009E6E6F" w:rsidRPr="006825B4" w:rsidRDefault="009E6E6F" w:rsidP="000533EE">
            <w:pPr>
              <w:suppressAutoHyphens/>
              <w:autoSpaceDE w:val="0"/>
              <w:autoSpaceDN w:val="0"/>
              <w:adjustRightInd w:val="0"/>
              <w:rPr>
                <w:rFonts w:cstheme="minorHAnsi"/>
              </w:rPr>
            </w:pPr>
            <w:r>
              <w:rPr>
                <w:rFonts w:cstheme="minorHAnsi"/>
              </w:rPr>
              <w:t>2.3</w:t>
            </w:r>
          </w:p>
        </w:tc>
        <w:tc>
          <w:tcPr>
            <w:tcW w:w="3562" w:type="pct"/>
            <w:gridSpan w:val="2"/>
            <w:tcBorders>
              <w:left w:val="nil"/>
              <w:bottom w:val="nil"/>
              <w:right w:val="nil"/>
            </w:tcBorders>
          </w:tcPr>
          <w:p w14:paraId="0F0605C2" w14:textId="77777777" w:rsidR="009E6E6F" w:rsidRPr="006825B4" w:rsidRDefault="009E6E6F" w:rsidP="000533EE">
            <w:pPr>
              <w:suppressAutoHyphens/>
              <w:autoSpaceDE w:val="0"/>
              <w:autoSpaceDN w:val="0"/>
              <w:adjustRightInd w:val="0"/>
              <w:rPr>
                <w:rFonts w:cstheme="minorHAnsi"/>
              </w:rPr>
            </w:pPr>
            <w:r>
              <w:rPr>
                <w:rFonts w:ascii="Calibri" w:hAnsi="Calibri" w:cs="Calibri"/>
              </w:rPr>
              <w:t>Offices are adequate in size and resources for the effective administration of the provider.</w:t>
            </w:r>
          </w:p>
        </w:tc>
        <w:tc>
          <w:tcPr>
            <w:tcW w:w="1156" w:type="pct"/>
            <w:tcBorders>
              <w:left w:val="nil"/>
              <w:bottom w:val="nil"/>
              <w:right w:val="nil"/>
            </w:tcBorders>
          </w:tcPr>
          <w:p w14:paraId="7517A57C" w14:textId="77777777" w:rsidR="009E6E6F" w:rsidRPr="00642367" w:rsidRDefault="00E050A4" w:rsidP="000533EE">
            <w:pPr>
              <w:suppressAutoHyphens/>
              <w:spacing w:after="160" w:line="259" w:lineRule="auto"/>
              <w:rPr>
                <w:rFonts w:eastAsiaTheme="minorHAnsi"/>
              </w:rPr>
            </w:pPr>
            <w:sdt>
              <w:sdtPr>
                <w:id w:val="-147304610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853544468"/>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6844A409" w14:textId="77777777" w:rsidTr="00BE4FC8">
        <w:trPr>
          <w:trHeight w:val="567"/>
        </w:trPr>
        <w:tc>
          <w:tcPr>
            <w:tcW w:w="282" w:type="pct"/>
            <w:tcBorders>
              <w:top w:val="nil"/>
              <w:left w:val="nil"/>
              <w:bottom w:val="nil"/>
              <w:right w:val="nil"/>
            </w:tcBorders>
          </w:tcPr>
          <w:p w14:paraId="2534753E" w14:textId="77777777" w:rsidR="009E6E6F" w:rsidRDefault="009E6E6F" w:rsidP="000533EE">
            <w:pPr>
              <w:suppressAutoHyphens/>
              <w:autoSpaceDE w:val="0"/>
              <w:autoSpaceDN w:val="0"/>
              <w:adjustRightInd w:val="0"/>
              <w:rPr>
                <w:rFonts w:cstheme="minorHAnsi"/>
              </w:rPr>
            </w:pPr>
            <w:r>
              <w:rPr>
                <w:rFonts w:cstheme="minorHAnsi"/>
              </w:rPr>
              <w:t>2.4</w:t>
            </w:r>
          </w:p>
        </w:tc>
        <w:tc>
          <w:tcPr>
            <w:tcW w:w="3562" w:type="pct"/>
            <w:gridSpan w:val="2"/>
            <w:tcBorders>
              <w:left w:val="nil"/>
              <w:bottom w:val="single" w:sz="4" w:space="0" w:color="auto"/>
              <w:right w:val="nil"/>
            </w:tcBorders>
          </w:tcPr>
          <w:p w14:paraId="688295B3" w14:textId="77777777" w:rsidR="009E6E6F" w:rsidRPr="00697AFE" w:rsidRDefault="009E6E6F" w:rsidP="000533EE">
            <w:pPr>
              <w:suppressAutoHyphens/>
            </w:pPr>
            <w:r w:rsidRPr="00697AFE">
              <w:t xml:space="preserve">The administrative support available to the management and learners is clearly </w:t>
            </w:r>
          </w:p>
          <w:p w14:paraId="74B5ED7C" w14:textId="77777777" w:rsidR="009E6E6F" w:rsidRPr="00697AFE" w:rsidRDefault="009E6E6F" w:rsidP="000533EE">
            <w:pPr>
              <w:suppressAutoHyphens/>
            </w:pPr>
            <w:r w:rsidRPr="00697AFE">
              <w:t>defined, documented and understood</w:t>
            </w:r>
            <w:r>
              <w:t>.</w:t>
            </w:r>
          </w:p>
        </w:tc>
        <w:tc>
          <w:tcPr>
            <w:tcW w:w="1156" w:type="pct"/>
            <w:tcBorders>
              <w:left w:val="nil"/>
              <w:bottom w:val="single" w:sz="4" w:space="0" w:color="auto"/>
              <w:right w:val="nil"/>
            </w:tcBorders>
          </w:tcPr>
          <w:p w14:paraId="026498C0" w14:textId="77777777" w:rsidR="009E6E6F" w:rsidRDefault="00E050A4" w:rsidP="000533EE">
            <w:pPr>
              <w:suppressAutoHyphens/>
            </w:pPr>
            <w:sdt>
              <w:sdtPr>
                <w:id w:val="164152870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872744565"/>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47D4409D" w14:textId="77777777" w:rsidTr="00BE4FC8">
        <w:trPr>
          <w:trHeight w:val="567"/>
        </w:trPr>
        <w:tc>
          <w:tcPr>
            <w:tcW w:w="282" w:type="pct"/>
            <w:tcBorders>
              <w:top w:val="nil"/>
              <w:left w:val="nil"/>
              <w:bottom w:val="nil"/>
              <w:right w:val="nil"/>
            </w:tcBorders>
          </w:tcPr>
          <w:p w14:paraId="2C55E682" w14:textId="77777777" w:rsidR="009E6E6F" w:rsidRDefault="009E6E6F" w:rsidP="000533EE">
            <w:pPr>
              <w:suppressAutoHyphens/>
              <w:autoSpaceDE w:val="0"/>
              <w:autoSpaceDN w:val="0"/>
              <w:adjustRightInd w:val="0"/>
              <w:rPr>
                <w:rFonts w:cstheme="minorHAnsi"/>
              </w:rPr>
            </w:pPr>
            <w:r>
              <w:rPr>
                <w:rFonts w:cstheme="minorHAnsi"/>
              </w:rPr>
              <w:lastRenderedPageBreak/>
              <w:t>2.5</w:t>
            </w:r>
          </w:p>
        </w:tc>
        <w:tc>
          <w:tcPr>
            <w:tcW w:w="3562" w:type="pct"/>
            <w:gridSpan w:val="2"/>
            <w:tcBorders>
              <w:left w:val="nil"/>
              <w:bottom w:val="single" w:sz="4" w:space="0" w:color="auto"/>
              <w:right w:val="nil"/>
            </w:tcBorders>
          </w:tcPr>
          <w:p w14:paraId="7678CFA8" w14:textId="77777777" w:rsidR="009E6E6F" w:rsidRDefault="009E6E6F" w:rsidP="000533EE">
            <w:pPr>
              <w:suppressAutoHyphens/>
              <w:autoSpaceDE w:val="0"/>
              <w:autoSpaceDN w:val="0"/>
              <w:adjustRightInd w:val="0"/>
            </w:pPr>
            <w:r w:rsidRPr="00697AFE">
              <w:t>Policies, procedures and systems are well documented and effectively disseminated</w:t>
            </w:r>
            <w:r w:rsidR="00BE4FC8">
              <w:t>.</w:t>
            </w:r>
          </w:p>
        </w:tc>
        <w:tc>
          <w:tcPr>
            <w:tcW w:w="1156" w:type="pct"/>
            <w:tcBorders>
              <w:left w:val="nil"/>
              <w:bottom w:val="single" w:sz="4" w:space="0" w:color="auto"/>
              <w:right w:val="nil"/>
            </w:tcBorders>
          </w:tcPr>
          <w:p w14:paraId="13C35659" w14:textId="22565F2A" w:rsidR="009E6E6F" w:rsidRPr="00600FA5" w:rsidRDefault="00E050A4" w:rsidP="000533EE">
            <w:pPr>
              <w:suppressAutoHyphens/>
            </w:pPr>
            <w:sdt>
              <w:sdtPr>
                <w:id w:val="1385602192"/>
                <w14:checkbox>
                  <w14:checked w14:val="0"/>
                  <w14:checkedState w14:val="2612" w14:font="MS Gothic"/>
                  <w14:uncheckedState w14:val="2610" w14:font="MS Gothic"/>
                </w14:checkbox>
              </w:sdtPr>
              <w:sdtEndPr/>
              <w:sdtContent>
                <w:r w:rsidR="00DF30DF">
                  <w:rPr>
                    <w:rFonts w:ascii="MS Gothic" w:eastAsia="MS Gothic" w:hAnsi="MS Gothic" w:hint="eastAsia"/>
                  </w:rPr>
                  <w:t>☐</w:t>
                </w:r>
              </w:sdtContent>
            </w:sdt>
            <w:r w:rsidR="009E6E6F" w:rsidRPr="00600FA5">
              <w:t xml:space="preserve">  Yes     </w:t>
            </w:r>
            <w:sdt>
              <w:sdtPr>
                <w:id w:val="-1680503126"/>
                <w14:checkbox>
                  <w14:checked w14:val="1"/>
                  <w14:checkedState w14:val="2612" w14:font="MS Gothic"/>
                  <w14:uncheckedState w14:val="2610" w14:font="MS Gothic"/>
                </w14:checkbox>
              </w:sdtPr>
              <w:sdtEndPr/>
              <w:sdtContent>
                <w:r w:rsidR="00DF30DF">
                  <w:rPr>
                    <w:rFonts w:ascii="MS Gothic" w:eastAsia="MS Gothic" w:hAnsi="MS Gothic" w:hint="eastAsia"/>
                  </w:rPr>
                  <w:t>☒</w:t>
                </w:r>
              </w:sdtContent>
            </w:sdt>
            <w:r w:rsidR="009E6E6F" w:rsidRPr="00600FA5">
              <w:t xml:space="preserve">  No</w:t>
            </w:r>
          </w:p>
        </w:tc>
      </w:tr>
      <w:tr w:rsidR="009E6E6F" w:rsidRPr="004C5DD6" w14:paraId="7A967444" w14:textId="77777777" w:rsidTr="00BE4FC8">
        <w:trPr>
          <w:trHeight w:val="567"/>
        </w:trPr>
        <w:tc>
          <w:tcPr>
            <w:tcW w:w="282" w:type="pct"/>
            <w:tcBorders>
              <w:top w:val="nil"/>
              <w:left w:val="nil"/>
              <w:bottom w:val="nil"/>
              <w:right w:val="nil"/>
            </w:tcBorders>
          </w:tcPr>
          <w:p w14:paraId="34BFAE4A" w14:textId="77777777" w:rsidR="009E6E6F" w:rsidRDefault="009E6E6F" w:rsidP="000533EE">
            <w:pPr>
              <w:suppressAutoHyphens/>
              <w:autoSpaceDE w:val="0"/>
              <w:autoSpaceDN w:val="0"/>
              <w:adjustRightInd w:val="0"/>
              <w:rPr>
                <w:rFonts w:cstheme="minorHAnsi"/>
              </w:rPr>
            </w:pPr>
            <w:r>
              <w:rPr>
                <w:rFonts w:cstheme="minorHAnsi"/>
              </w:rPr>
              <w:t>2.6</w:t>
            </w:r>
          </w:p>
        </w:tc>
        <w:tc>
          <w:tcPr>
            <w:tcW w:w="3562" w:type="pct"/>
            <w:gridSpan w:val="2"/>
            <w:tcBorders>
              <w:left w:val="nil"/>
              <w:bottom w:val="single" w:sz="4" w:space="0" w:color="auto"/>
              <w:right w:val="nil"/>
            </w:tcBorders>
          </w:tcPr>
          <w:p w14:paraId="388E0BE6" w14:textId="77777777" w:rsidR="009E6E6F" w:rsidRPr="00E22E7F" w:rsidRDefault="009E6E6F" w:rsidP="000533EE">
            <w:pPr>
              <w:suppressAutoHyphens/>
              <w:autoSpaceDE w:val="0"/>
              <w:autoSpaceDN w:val="0"/>
              <w:adjustRightInd w:val="0"/>
            </w:pPr>
            <w:r>
              <w:t>Data collection and collation systems are effective including the logging of tutor and learner submissions</w:t>
            </w:r>
          </w:p>
        </w:tc>
        <w:tc>
          <w:tcPr>
            <w:tcW w:w="1156" w:type="pct"/>
            <w:tcBorders>
              <w:left w:val="nil"/>
              <w:bottom w:val="single" w:sz="4" w:space="0" w:color="auto"/>
              <w:right w:val="nil"/>
            </w:tcBorders>
          </w:tcPr>
          <w:p w14:paraId="3C6B472E" w14:textId="77777777" w:rsidR="009E6E6F" w:rsidRPr="00600FA5" w:rsidRDefault="00E050A4" w:rsidP="000533EE">
            <w:pPr>
              <w:suppressAutoHyphens/>
            </w:pPr>
            <w:sdt>
              <w:sdtPr>
                <w:id w:val="-28658554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179165587"/>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78D31CAA" w14:textId="77777777" w:rsidTr="00BE4FC8">
        <w:trPr>
          <w:trHeight w:val="567"/>
        </w:trPr>
        <w:tc>
          <w:tcPr>
            <w:tcW w:w="282" w:type="pct"/>
            <w:tcBorders>
              <w:top w:val="nil"/>
              <w:left w:val="nil"/>
              <w:bottom w:val="nil"/>
              <w:right w:val="nil"/>
            </w:tcBorders>
          </w:tcPr>
          <w:p w14:paraId="78F75C9F" w14:textId="77777777" w:rsidR="009E6E6F" w:rsidRDefault="009E6E6F" w:rsidP="000533EE">
            <w:pPr>
              <w:suppressAutoHyphens/>
              <w:autoSpaceDE w:val="0"/>
              <w:autoSpaceDN w:val="0"/>
              <w:adjustRightInd w:val="0"/>
              <w:rPr>
                <w:rFonts w:cstheme="minorHAnsi"/>
              </w:rPr>
            </w:pPr>
            <w:r>
              <w:rPr>
                <w:rFonts w:cstheme="minorHAnsi"/>
              </w:rPr>
              <w:t>2.7</w:t>
            </w:r>
          </w:p>
        </w:tc>
        <w:tc>
          <w:tcPr>
            <w:tcW w:w="3562" w:type="pct"/>
            <w:gridSpan w:val="2"/>
            <w:tcBorders>
              <w:left w:val="nil"/>
              <w:bottom w:val="single" w:sz="4" w:space="0" w:color="auto"/>
              <w:right w:val="nil"/>
            </w:tcBorders>
          </w:tcPr>
          <w:p w14:paraId="44A92CC8" w14:textId="77777777" w:rsidR="009E6E6F" w:rsidRPr="00E22E7F" w:rsidRDefault="009E6E6F" w:rsidP="000533EE">
            <w:pPr>
              <w:suppressAutoHyphens/>
              <w:autoSpaceDE w:val="0"/>
              <w:autoSpaceDN w:val="0"/>
              <w:adjustRightInd w:val="0"/>
            </w:pPr>
            <w:r>
              <w:t xml:space="preserve">Learner and tutor records are sufficient, accurately maintained and </w:t>
            </w:r>
            <w:proofErr w:type="gramStart"/>
            <w:r>
              <w:t>up-to-date</w:t>
            </w:r>
            <w:proofErr w:type="gramEnd"/>
            <w:r>
              <w:t>.</w:t>
            </w:r>
          </w:p>
        </w:tc>
        <w:tc>
          <w:tcPr>
            <w:tcW w:w="1156" w:type="pct"/>
            <w:tcBorders>
              <w:left w:val="nil"/>
              <w:bottom w:val="single" w:sz="4" w:space="0" w:color="auto"/>
              <w:right w:val="nil"/>
            </w:tcBorders>
          </w:tcPr>
          <w:p w14:paraId="2927D996" w14:textId="77777777" w:rsidR="009E6E6F" w:rsidRPr="00642367" w:rsidRDefault="00E050A4" w:rsidP="000533EE">
            <w:pPr>
              <w:suppressAutoHyphens/>
              <w:spacing w:after="160" w:line="259" w:lineRule="auto"/>
              <w:rPr>
                <w:rFonts w:eastAsiaTheme="minorHAnsi"/>
              </w:rPr>
            </w:pPr>
            <w:sdt>
              <w:sdtPr>
                <w:id w:val="1389294058"/>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27570996"/>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15927CA0" w14:textId="77777777" w:rsidTr="00BE4FC8">
        <w:trPr>
          <w:trHeight w:val="567"/>
        </w:trPr>
        <w:tc>
          <w:tcPr>
            <w:tcW w:w="282" w:type="pct"/>
            <w:tcBorders>
              <w:top w:val="nil"/>
              <w:left w:val="nil"/>
              <w:bottom w:val="nil"/>
              <w:right w:val="nil"/>
            </w:tcBorders>
          </w:tcPr>
          <w:p w14:paraId="55FFA968" w14:textId="77777777" w:rsidR="009E6E6F" w:rsidRDefault="009E6E6F" w:rsidP="000533EE">
            <w:pPr>
              <w:suppressAutoHyphens/>
              <w:autoSpaceDE w:val="0"/>
              <w:autoSpaceDN w:val="0"/>
              <w:adjustRightInd w:val="0"/>
              <w:rPr>
                <w:rFonts w:cstheme="minorHAnsi"/>
              </w:rPr>
            </w:pPr>
            <w:r>
              <w:rPr>
                <w:rFonts w:cstheme="minorHAnsi"/>
              </w:rPr>
              <w:t>2.8</w:t>
            </w:r>
          </w:p>
        </w:tc>
        <w:tc>
          <w:tcPr>
            <w:tcW w:w="3562" w:type="pct"/>
            <w:gridSpan w:val="2"/>
            <w:tcBorders>
              <w:left w:val="nil"/>
              <w:bottom w:val="single" w:sz="4" w:space="0" w:color="auto"/>
              <w:right w:val="nil"/>
            </w:tcBorders>
          </w:tcPr>
          <w:p w14:paraId="4C12DA2A" w14:textId="77777777" w:rsidR="009E6E6F" w:rsidRPr="00E22E7F" w:rsidRDefault="009E6E6F" w:rsidP="000533EE">
            <w:pPr>
              <w:suppressAutoHyphens/>
              <w:autoSpaceDE w:val="0"/>
              <w:autoSpaceDN w:val="0"/>
              <w:adjustRightInd w:val="0"/>
            </w:pPr>
            <w:r>
              <w:t>The provider has a robust security system and policies in place for protecting the data of its learners and tutors.</w:t>
            </w:r>
          </w:p>
        </w:tc>
        <w:tc>
          <w:tcPr>
            <w:tcW w:w="1156" w:type="pct"/>
            <w:tcBorders>
              <w:left w:val="nil"/>
              <w:bottom w:val="single" w:sz="4" w:space="0" w:color="auto"/>
              <w:right w:val="nil"/>
            </w:tcBorders>
          </w:tcPr>
          <w:p w14:paraId="0A485FDE" w14:textId="77777777" w:rsidR="009E6E6F" w:rsidRDefault="00E050A4" w:rsidP="000533EE">
            <w:pPr>
              <w:suppressAutoHyphens/>
            </w:pPr>
            <w:sdt>
              <w:sdtPr>
                <w:id w:val="45183042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600FA5">
              <w:t xml:space="preserve">  Yes     </w:t>
            </w:r>
            <w:sdt>
              <w:sdtPr>
                <w:id w:val="-904525619"/>
                <w14:checkbox>
                  <w14:checked w14:val="0"/>
                  <w14:checkedState w14:val="2612" w14:font="MS Gothic"/>
                  <w14:uncheckedState w14:val="2610" w14:font="MS Gothic"/>
                </w14:checkbox>
              </w:sdtPr>
              <w:sdtEndPr/>
              <w:sdtContent>
                <w:r w:rsidR="009E6E6F" w:rsidRPr="00600FA5">
                  <w:rPr>
                    <w:rFonts w:ascii="MS Gothic" w:eastAsia="MS Gothic" w:hAnsi="MS Gothic" w:hint="eastAsia"/>
                  </w:rPr>
                  <w:t>☐</w:t>
                </w:r>
              </w:sdtContent>
            </w:sdt>
            <w:r w:rsidR="009E6E6F" w:rsidRPr="00600FA5">
              <w:t xml:space="preserve">  No</w:t>
            </w:r>
          </w:p>
        </w:tc>
      </w:tr>
      <w:tr w:rsidR="009E6E6F" w:rsidRPr="004C5DD6" w14:paraId="25058734" w14:textId="77777777" w:rsidTr="00BE4FC8">
        <w:trPr>
          <w:trHeight w:val="567"/>
        </w:trPr>
        <w:tc>
          <w:tcPr>
            <w:tcW w:w="282" w:type="pct"/>
            <w:tcBorders>
              <w:top w:val="nil"/>
              <w:left w:val="nil"/>
              <w:bottom w:val="nil"/>
              <w:right w:val="nil"/>
            </w:tcBorders>
          </w:tcPr>
          <w:p w14:paraId="2FC3C9B6" w14:textId="77777777" w:rsidR="009E6E6F" w:rsidRDefault="009E6E6F" w:rsidP="000533EE">
            <w:pPr>
              <w:suppressAutoHyphens/>
              <w:autoSpaceDE w:val="0"/>
              <w:autoSpaceDN w:val="0"/>
              <w:adjustRightInd w:val="0"/>
              <w:rPr>
                <w:rFonts w:cstheme="minorHAnsi"/>
              </w:rPr>
            </w:pPr>
            <w:r>
              <w:rPr>
                <w:rFonts w:cstheme="minorHAnsi"/>
              </w:rPr>
              <w:t>2.9</w:t>
            </w:r>
          </w:p>
        </w:tc>
        <w:tc>
          <w:tcPr>
            <w:tcW w:w="3562" w:type="pct"/>
            <w:gridSpan w:val="2"/>
            <w:tcBorders>
              <w:left w:val="nil"/>
              <w:bottom w:val="single" w:sz="4" w:space="0" w:color="auto"/>
              <w:right w:val="nil"/>
            </w:tcBorders>
          </w:tcPr>
          <w:p w14:paraId="051E1ED1" w14:textId="77777777" w:rsidR="009E6E6F" w:rsidRPr="00E22E7F" w:rsidRDefault="009E6E6F" w:rsidP="000533EE">
            <w:pPr>
              <w:suppressAutoHyphens/>
              <w:autoSpaceDE w:val="0"/>
              <w:autoSpaceDN w:val="0"/>
              <w:adjustRightInd w:val="0"/>
            </w:pPr>
            <w:r>
              <w:t>Satisfactory procedures are in place for the administration of examinations and other</w:t>
            </w:r>
            <w:r w:rsidR="00BE4FC8">
              <w:t xml:space="preserve"> </w:t>
            </w:r>
            <w:r>
              <w:t>means of assessment.</w:t>
            </w:r>
          </w:p>
        </w:tc>
        <w:tc>
          <w:tcPr>
            <w:tcW w:w="1156" w:type="pct"/>
            <w:tcBorders>
              <w:left w:val="nil"/>
              <w:bottom w:val="single" w:sz="4" w:space="0" w:color="auto"/>
              <w:right w:val="nil"/>
            </w:tcBorders>
          </w:tcPr>
          <w:p w14:paraId="6F90E747" w14:textId="77777777" w:rsidR="009E6E6F" w:rsidRPr="004C5DD6" w:rsidRDefault="00E050A4" w:rsidP="000533EE">
            <w:pPr>
              <w:suppressAutoHyphens/>
              <w:autoSpaceDE w:val="0"/>
              <w:autoSpaceDN w:val="0"/>
              <w:adjustRightInd w:val="0"/>
              <w:rPr>
                <w:rFonts w:cstheme="minorHAnsi"/>
              </w:rPr>
            </w:pPr>
            <w:sdt>
              <w:sdtPr>
                <w:id w:val="-821199714"/>
                <w14:checkbox>
                  <w14:checked w14:val="0"/>
                  <w14:checkedState w14:val="2612" w14:font="MS Gothic"/>
                  <w14:uncheckedState w14:val="2610" w14:font="MS Gothic"/>
                </w14:checkbox>
              </w:sdtPr>
              <w:sdtEndPr/>
              <w:sdtContent>
                <w:r w:rsidR="009E6E6F" w:rsidRPr="0023620F">
                  <w:rPr>
                    <w:rFonts w:ascii="MS Gothic" w:eastAsia="MS Gothic" w:hAnsi="MS Gothic" w:hint="eastAsia"/>
                  </w:rPr>
                  <w:t>☐</w:t>
                </w:r>
              </w:sdtContent>
            </w:sdt>
            <w:r w:rsidR="009E6E6F" w:rsidRPr="0023620F">
              <w:t xml:space="preserve">  Yes </w:t>
            </w:r>
            <w:r w:rsidR="00BE4FC8">
              <w:t xml:space="preserve">  </w:t>
            </w:r>
            <w:r w:rsidR="009E6E6F" w:rsidRPr="0023620F">
              <w:t xml:space="preserve">  </w:t>
            </w:r>
            <w:sdt>
              <w:sdtPr>
                <w:id w:val="23985518"/>
                <w14:checkbox>
                  <w14:checked w14:val="0"/>
                  <w14:checkedState w14:val="2612" w14:font="MS Gothic"/>
                  <w14:uncheckedState w14:val="2610" w14:font="MS Gothic"/>
                </w14:checkbox>
              </w:sdtPr>
              <w:sdtEndPr/>
              <w:sdtContent>
                <w:r w:rsidR="009E6E6F" w:rsidRPr="0023620F">
                  <w:rPr>
                    <w:rFonts w:ascii="MS Gothic" w:eastAsia="MS Gothic" w:hAnsi="MS Gothic" w:hint="eastAsia"/>
                  </w:rPr>
                  <w:t>☐</w:t>
                </w:r>
              </w:sdtContent>
            </w:sdt>
            <w:r w:rsidR="009E6E6F" w:rsidRPr="0023620F">
              <w:t xml:space="preserve">  No   </w:t>
            </w:r>
            <w:sdt>
              <w:sdtPr>
                <w:id w:val="-65792066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E6E6F" w:rsidRPr="0023620F">
              <w:t xml:space="preserve">  NA</w:t>
            </w:r>
          </w:p>
        </w:tc>
      </w:tr>
      <w:tr w:rsidR="00697AFE" w14:paraId="4E731362" w14:textId="77777777" w:rsidTr="00BE4FC8">
        <w:tc>
          <w:tcPr>
            <w:tcW w:w="3844" w:type="pct"/>
            <w:gridSpan w:val="3"/>
            <w:tcBorders>
              <w:top w:val="nil"/>
              <w:left w:val="nil"/>
              <w:bottom w:val="nil"/>
              <w:right w:val="nil"/>
            </w:tcBorders>
            <w:vAlign w:val="center"/>
          </w:tcPr>
          <w:p w14:paraId="6020ABD5" w14:textId="77777777" w:rsidR="00697AFE" w:rsidRDefault="00697AFE" w:rsidP="000533EE">
            <w:pPr>
              <w:pStyle w:val="ListParagraph"/>
              <w:suppressAutoHyphens/>
              <w:autoSpaceDE w:val="0"/>
              <w:autoSpaceDN w:val="0"/>
              <w:adjustRightInd w:val="0"/>
              <w:ind w:left="333"/>
              <w:rPr>
                <w:rFonts w:asciiTheme="minorHAnsi" w:hAnsiTheme="minorHAnsi" w:cstheme="minorHAnsi"/>
              </w:rPr>
            </w:pPr>
          </w:p>
        </w:tc>
        <w:tc>
          <w:tcPr>
            <w:tcW w:w="1156" w:type="pct"/>
            <w:tcBorders>
              <w:top w:val="single" w:sz="4" w:space="0" w:color="auto"/>
              <w:left w:val="nil"/>
              <w:bottom w:val="nil"/>
              <w:right w:val="nil"/>
            </w:tcBorders>
            <w:vAlign w:val="center"/>
          </w:tcPr>
          <w:p w14:paraId="606CF154" w14:textId="77777777" w:rsidR="00697AFE" w:rsidRDefault="00697AFE" w:rsidP="000533EE">
            <w:pPr>
              <w:suppressAutoHyphens/>
              <w:autoSpaceDE w:val="0"/>
              <w:autoSpaceDN w:val="0"/>
              <w:adjustRightInd w:val="0"/>
              <w:rPr>
                <w:rFonts w:cstheme="minorHAnsi"/>
              </w:rPr>
            </w:pPr>
          </w:p>
        </w:tc>
      </w:tr>
      <w:tr w:rsidR="00D92479" w:rsidRPr="004C5DD6" w14:paraId="140061FE" w14:textId="77777777" w:rsidTr="00D92479">
        <w:tc>
          <w:tcPr>
            <w:tcW w:w="2500" w:type="pct"/>
            <w:gridSpan w:val="2"/>
            <w:tcBorders>
              <w:top w:val="nil"/>
              <w:left w:val="nil"/>
              <w:bottom w:val="nil"/>
              <w:right w:val="nil"/>
            </w:tcBorders>
          </w:tcPr>
          <w:p w14:paraId="2FBB77B6" w14:textId="77777777" w:rsidR="00D92479" w:rsidRDefault="00D92479"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45EC442E" w14:textId="69014286" w:rsidR="00D92479" w:rsidRPr="00642367" w:rsidRDefault="00E050A4" w:rsidP="000533EE">
            <w:pPr>
              <w:suppressAutoHyphens/>
              <w:spacing w:after="160" w:line="259" w:lineRule="auto"/>
              <w:rPr>
                <w:rFonts w:eastAsiaTheme="minorHAnsi"/>
                <w:b/>
                <w:bCs/>
              </w:rPr>
            </w:pPr>
            <w:sdt>
              <w:sdtPr>
                <w:id w:val="-439449811"/>
                <w14:checkbox>
                  <w14:checked w14:val="0"/>
                  <w14:checkedState w14:val="2612" w14:font="MS Gothic"/>
                  <w14:uncheckedState w14:val="2610" w14:font="MS Gothic"/>
                </w14:checkbox>
              </w:sdtPr>
              <w:sdtEndPr/>
              <w:sdtContent>
                <w:r w:rsidR="004350CA">
                  <w:rPr>
                    <w:rFonts w:ascii="MS Gothic" w:eastAsia="MS Gothic" w:hAnsi="MS Gothic" w:hint="eastAsia"/>
                  </w:rPr>
                  <w:t>☐</w:t>
                </w:r>
              </w:sdtContent>
            </w:sdt>
            <w:r w:rsidR="00D92479">
              <w:t xml:space="preserve"> Met        </w:t>
            </w:r>
            <w:sdt>
              <w:sdtPr>
                <w:id w:val="945656741"/>
                <w14:checkbox>
                  <w14:checked w14:val="1"/>
                  <w14:checkedState w14:val="2612" w14:font="MS Gothic"/>
                  <w14:uncheckedState w14:val="2610" w14:font="MS Gothic"/>
                </w14:checkbox>
              </w:sdtPr>
              <w:sdtEndPr/>
              <w:sdtContent>
                <w:r w:rsidR="004350CA">
                  <w:rPr>
                    <w:rFonts w:ascii="MS Gothic" w:eastAsia="MS Gothic" w:hAnsi="MS Gothic" w:hint="eastAsia"/>
                  </w:rPr>
                  <w:t>☒</w:t>
                </w:r>
              </w:sdtContent>
            </w:sdt>
            <w:r w:rsidR="00D92479">
              <w:t xml:space="preserve"> Partially Met      </w:t>
            </w:r>
            <w:sdt>
              <w:sdtPr>
                <w:id w:val="-1872525740"/>
                <w14:checkbox>
                  <w14:checked w14:val="0"/>
                  <w14:checkedState w14:val="2612" w14:font="MS Gothic"/>
                  <w14:uncheckedState w14:val="2610" w14:font="MS Gothic"/>
                </w14:checkbox>
              </w:sdtPr>
              <w:sdtEndPr/>
              <w:sdtContent>
                <w:r w:rsidR="00D92479">
                  <w:rPr>
                    <w:rFonts w:ascii="MS Gothic" w:eastAsia="MS Gothic" w:hAnsi="MS Gothic" w:hint="eastAsia"/>
                  </w:rPr>
                  <w:t>☐</w:t>
                </w:r>
              </w:sdtContent>
            </w:sdt>
            <w:r w:rsidR="00D92479">
              <w:t xml:space="preserve"> Not Met</w:t>
            </w:r>
          </w:p>
        </w:tc>
      </w:tr>
      <w:tr w:rsidR="00697AFE" w:rsidRPr="004C5DD6" w14:paraId="642A2CBE" w14:textId="77777777" w:rsidTr="00642367">
        <w:tc>
          <w:tcPr>
            <w:tcW w:w="5000" w:type="pct"/>
            <w:gridSpan w:val="4"/>
            <w:tcBorders>
              <w:top w:val="nil"/>
              <w:left w:val="nil"/>
              <w:bottom w:val="single" w:sz="4" w:space="0" w:color="auto"/>
              <w:right w:val="nil"/>
            </w:tcBorders>
            <w:vAlign w:val="center"/>
          </w:tcPr>
          <w:p w14:paraId="6DBC1979" w14:textId="77777777" w:rsidR="00697AFE" w:rsidRPr="004C5DD6" w:rsidRDefault="00697AFE" w:rsidP="000533EE">
            <w:pPr>
              <w:suppressAutoHyphens/>
              <w:autoSpaceDE w:val="0"/>
              <w:autoSpaceDN w:val="0"/>
              <w:adjustRightInd w:val="0"/>
              <w:rPr>
                <w:rFonts w:cstheme="minorHAnsi"/>
                <w:b/>
                <w:bCs/>
              </w:rPr>
            </w:pPr>
            <w:r w:rsidRPr="004C5DD6">
              <w:rPr>
                <w:rFonts w:cstheme="minorHAnsi"/>
                <w:b/>
                <w:bCs/>
              </w:rPr>
              <w:t>Comments</w:t>
            </w:r>
          </w:p>
        </w:tc>
      </w:tr>
      <w:tr w:rsidR="00511849" w:rsidRPr="006B3172" w14:paraId="3C71400C" w14:textId="77777777" w:rsidTr="008A0950">
        <w:trPr>
          <w:trHeight w:val="1182"/>
        </w:trPr>
        <w:tc>
          <w:tcPr>
            <w:tcW w:w="5000" w:type="pct"/>
            <w:gridSpan w:val="4"/>
            <w:tcBorders>
              <w:top w:val="single" w:sz="4" w:space="0" w:color="auto"/>
              <w:left w:val="single" w:sz="4" w:space="0" w:color="auto"/>
              <w:right w:val="single" w:sz="4" w:space="0" w:color="auto"/>
            </w:tcBorders>
          </w:tcPr>
          <w:p w14:paraId="4103638B" w14:textId="160524B8" w:rsidR="00511849" w:rsidRPr="00511849" w:rsidRDefault="00511849" w:rsidP="00511849">
            <w:pPr>
              <w:suppressAutoHyphens/>
            </w:pPr>
            <w:r w:rsidRPr="00511849">
              <w:t>The administration team comprises five staff members who work alongside the Company Directors</w:t>
            </w:r>
            <w:r w:rsidR="00253F88">
              <w:t xml:space="preserve">. The staff have </w:t>
            </w:r>
            <w:r w:rsidRPr="00511849">
              <w:t>specific responsibilit</w:t>
            </w:r>
            <w:r w:rsidR="00253F88">
              <w:t xml:space="preserve">ies </w:t>
            </w:r>
            <w:r w:rsidRPr="00511849">
              <w:t>as a Tutor and Host Family Relationship Officer,</w:t>
            </w:r>
            <w:r w:rsidR="00D947E1">
              <w:t xml:space="preserve"> an</w:t>
            </w:r>
            <w:r w:rsidRPr="00511849">
              <w:t xml:space="preserve"> Office Administrator </w:t>
            </w:r>
            <w:r w:rsidR="008A1006">
              <w:t>for t</w:t>
            </w:r>
            <w:r w:rsidRPr="00511849">
              <w:t xml:space="preserve">uition, </w:t>
            </w:r>
            <w:r w:rsidR="00D947E1">
              <w:t xml:space="preserve">a </w:t>
            </w:r>
            <w:r w:rsidR="0014550A">
              <w:t>Learner</w:t>
            </w:r>
            <w:r w:rsidRPr="00511849">
              <w:t xml:space="preserve"> Progression Officer,</w:t>
            </w:r>
            <w:r w:rsidR="00D947E1">
              <w:t xml:space="preserve"> a</w:t>
            </w:r>
            <w:r w:rsidRPr="00511849">
              <w:t xml:space="preserve"> Finance Administrator and</w:t>
            </w:r>
            <w:r w:rsidR="00D947E1">
              <w:t xml:space="preserve"> a</w:t>
            </w:r>
            <w:r w:rsidRPr="00511849">
              <w:t xml:space="preserve"> </w:t>
            </w:r>
            <w:r w:rsidR="008A1006">
              <w:t xml:space="preserve">general </w:t>
            </w:r>
            <w:r w:rsidRPr="00511849">
              <w:t>Office Administrator.</w:t>
            </w:r>
            <w:r w:rsidR="00D57D61">
              <w:t xml:space="preserve"> </w:t>
            </w:r>
            <w:r w:rsidRPr="00511849">
              <w:t xml:space="preserve">The </w:t>
            </w:r>
            <w:r w:rsidR="00253F88">
              <w:t xml:space="preserve">members of the </w:t>
            </w:r>
            <w:r w:rsidRPr="00511849">
              <w:t>team support the online tuition element of the business as well as the wider functionality and services it offers.</w:t>
            </w:r>
            <w:r w:rsidR="00D57D61">
              <w:t xml:space="preserve"> </w:t>
            </w:r>
            <w:r w:rsidRPr="00511849">
              <w:t xml:space="preserve">The administration team is </w:t>
            </w:r>
            <w:proofErr w:type="gramStart"/>
            <w:r w:rsidRPr="00511849">
              <w:t>sufficient</w:t>
            </w:r>
            <w:proofErr w:type="gramEnd"/>
            <w:r w:rsidRPr="00511849">
              <w:t xml:space="preserve"> to support the size of the business. All the members of staff are appropriately qualified and contribute experience and expertise </w:t>
            </w:r>
            <w:r w:rsidR="00E8503C">
              <w:t xml:space="preserve">of online tuition in the </w:t>
            </w:r>
            <w:r w:rsidRPr="00511849">
              <w:t>Chinese education</w:t>
            </w:r>
            <w:r w:rsidR="001121A6">
              <w:t xml:space="preserve"> system</w:t>
            </w:r>
            <w:r w:rsidRPr="00511849">
              <w:t xml:space="preserve"> as well as a working knowledge of the school application process within the UK. Consequently, there is an effective infrastructure provided by the administration team to support the business as well as the needs of </w:t>
            </w:r>
            <w:r w:rsidRPr="00515859">
              <w:t xml:space="preserve">the </w:t>
            </w:r>
            <w:r w:rsidR="0014550A" w:rsidRPr="00515859">
              <w:t>learner</w:t>
            </w:r>
            <w:r w:rsidRPr="00515859">
              <w:t>s</w:t>
            </w:r>
            <w:r w:rsidRPr="00511849">
              <w:t>, their parents and the tutors.</w:t>
            </w:r>
          </w:p>
          <w:p w14:paraId="3A0EA244" w14:textId="77777777" w:rsidR="00511849" w:rsidRPr="00511849" w:rsidRDefault="00511849" w:rsidP="00511849">
            <w:pPr>
              <w:suppressAutoHyphens/>
            </w:pPr>
          </w:p>
          <w:p w14:paraId="5E73CB37" w14:textId="77777777" w:rsidR="00511849" w:rsidRPr="00511849" w:rsidRDefault="00511849" w:rsidP="00511849">
            <w:pPr>
              <w:suppressAutoHyphens/>
            </w:pPr>
            <w:r w:rsidRPr="00511849">
              <w:t xml:space="preserve">The Company Directors and the administration team work closely and effectively together, thus providing a backup infrastructure if one member is not available. </w:t>
            </w:r>
          </w:p>
          <w:p w14:paraId="1B47E5E2" w14:textId="77777777" w:rsidR="00511849" w:rsidRPr="00511849" w:rsidRDefault="00511849" w:rsidP="00511849">
            <w:pPr>
              <w:suppressAutoHyphens/>
            </w:pPr>
          </w:p>
          <w:p w14:paraId="304ACDF8" w14:textId="46F8AC14" w:rsidR="00511849" w:rsidRPr="00511849" w:rsidRDefault="00511849" w:rsidP="00511849">
            <w:pPr>
              <w:suppressAutoHyphens/>
            </w:pPr>
            <w:r w:rsidRPr="00511849">
              <w:t xml:space="preserve">Job descriptions are </w:t>
            </w:r>
            <w:proofErr w:type="gramStart"/>
            <w:r w:rsidRPr="00511849">
              <w:t>available</w:t>
            </w:r>
            <w:proofErr w:type="gramEnd"/>
            <w:r w:rsidRPr="00511849">
              <w:t xml:space="preserve"> </w:t>
            </w:r>
            <w:r w:rsidR="00D57D61">
              <w:t>and</w:t>
            </w:r>
            <w:r w:rsidR="003F40A8">
              <w:t xml:space="preserve"> these</w:t>
            </w:r>
            <w:r w:rsidRPr="00511849">
              <w:t xml:space="preserve"> identify roles and responsibilities</w:t>
            </w:r>
            <w:r w:rsidR="00D57D61">
              <w:t xml:space="preserve">. The </w:t>
            </w:r>
            <w:r w:rsidR="00253F88">
              <w:t xml:space="preserve">members of the </w:t>
            </w:r>
            <w:r w:rsidRPr="00511849">
              <w:t>administration team w</w:t>
            </w:r>
            <w:r w:rsidR="00253F88">
              <w:t>ere c</w:t>
            </w:r>
            <w:r w:rsidRPr="00511849">
              <w:t>lear as to the requirements and expectations of their roles.</w:t>
            </w:r>
          </w:p>
          <w:p w14:paraId="40CC65C8" w14:textId="77777777" w:rsidR="00511849" w:rsidRPr="00511849" w:rsidRDefault="00511849" w:rsidP="00511849">
            <w:pPr>
              <w:suppressAutoHyphens/>
            </w:pPr>
          </w:p>
          <w:p w14:paraId="01A17D71" w14:textId="77777777" w:rsidR="00305240" w:rsidRDefault="00511849" w:rsidP="00511849">
            <w:pPr>
              <w:suppressAutoHyphens/>
            </w:pPr>
            <w:r w:rsidRPr="00511849">
              <w:t>Policies and procedures, which include safeguarding, disciplinary procedures and a complaints and grievance pol</w:t>
            </w:r>
            <w:r w:rsidR="00FD04AC">
              <w:t xml:space="preserve">icy, are documented within the </w:t>
            </w:r>
            <w:r w:rsidR="00253F88">
              <w:t>s</w:t>
            </w:r>
            <w:r w:rsidRPr="00511849">
              <w:t xml:space="preserve">taff and </w:t>
            </w:r>
            <w:r w:rsidR="00253F88">
              <w:t>l</w:t>
            </w:r>
            <w:r w:rsidR="0014550A">
              <w:t>earner</w:t>
            </w:r>
            <w:r w:rsidR="00FD04AC">
              <w:t xml:space="preserve"> </w:t>
            </w:r>
            <w:r w:rsidR="00871F65">
              <w:t>handbook</w:t>
            </w:r>
            <w:r w:rsidR="003F40A8">
              <w:t>s</w:t>
            </w:r>
            <w:r w:rsidRPr="00511849">
              <w:t>.</w:t>
            </w:r>
            <w:r w:rsidR="00D57D61">
              <w:t xml:space="preserve"> </w:t>
            </w:r>
            <w:r w:rsidRPr="00511849">
              <w:t>Any updates are coordinated by the Company Directors as needs arise and then communicated to the administration team.</w:t>
            </w:r>
            <w:r w:rsidR="00D57D61">
              <w:t xml:space="preserve"> </w:t>
            </w:r>
          </w:p>
          <w:p w14:paraId="1C504AE3" w14:textId="77777777" w:rsidR="00305240" w:rsidRDefault="00305240" w:rsidP="00511849">
            <w:pPr>
              <w:suppressAutoHyphens/>
            </w:pPr>
          </w:p>
          <w:p w14:paraId="7C697674" w14:textId="4AEA07B3" w:rsidR="00511849" w:rsidRDefault="00305240" w:rsidP="00511849">
            <w:pPr>
              <w:suppressAutoHyphens/>
            </w:pPr>
            <w:r>
              <w:t>2.5 N</w:t>
            </w:r>
            <w:r w:rsidR="00DC0110">
              <w:t xml:space="preserve">ot all </w:t>
            </w:r>
            <w:r w:rsidR="00253F88">
              <w:t>the</w:t>
            </w:r>
            <w:r w:rsidR="00474593">
              <w:t xml:space="preserve"> self-employed</w:t>
            </w:r>
            <w:r w:rsidR="00253F88">
              <w:t xml:space="preserve"> </w:t>
            </w:r>
            <w:r w:rsidR="00DC0110">
              <w:t xml:space="preserve">tutors </w:t>
            </w:r>
            <w:r w:rsidR="00474593">
              <w:t xml:space="preserve">are </w:t>
            </w:r>
            <w:r w:rsidR="00511849" w:rsidRPr="00511849">
              <w:t xml:space="preserve">provided with a </w:t>
            </w:r>
            <w:r w:rsidR="00253F88">
              <w:t>t</w:t>
            </w:r>
            <w:r w:rsidR="00511849" w:rsidRPr="00511849">
              <w:t xml:space="preserve">utor </w:t>
            </w:r>
            <w:r w:rsidR="00871F65">
              <w:t>handbook</w:t>
            </w:r>
            <w:r w:rsidR="00511849" w:rsidRPr="00511849">
              <w:t xml:space="preserve"> </w:t>
            </w:r>
            <w:r w:rsidR="00253F88">
              <w:t xml:space="preserve">to include </w:t>
            </w:r>
            <w:r w:rsidR="00511849" w:rsidRPr="00511849">
              <w:t xml:space="preserve">the </w:t>
            </w:r>
            <w:r w:rsidR="00253F88">
              <w:t xml:space="preserve">up-to-date </w:t>
            </w:r>
            <w:r w:rsidR="00511849" w:rsidRPr="00511849">
              <w:t>policies and procedures.</w:t>
            </w:r>
            <w:r w:rsidR="00D57D61">
              <w:t xml:space="preserve"> </w:t>
            </w:r>
          </w:p>
          <w:p w14:paraId="74F2474F" w14:textId="77777777" w:rsidR="00511849" w:rsidRPr="00511849" w:rsidRDefault="00511849" w:rsidP="00511849">
            <w:pPr>
              <w:suppressAutoHyphens/>
            </w:pPr>
          </w:p>
          <w:p w14:paraId="4AC681E0" w14:textId="66CFADA1" w:rsidR="00DF30DF" w:rsidRPr="001121A6" w:rsidRDefault="00511849" w:rsidP="00DF30DF">
            <w:pPr>
              <w:ind w:right="-90"/>
              <w:rPr>
                <w:rStyle w:val="StyleTimesNewRoman"/>
                <w:rFonts w:asciiTheme="minorHAnsi" w:hAnsiTheme="minorHAnsi"/>
              </w:rPr>
            </w:pPr>
            <w:r w:rsidRPr="00511849">
              <w:t xml:space="preserve">The administration team ensures the efficient and effective control of the day-to-day data collection and collation </w:t>
            </w:r>
            <w:r w:rsidR="00474593">
              <w:t xml:space="preserve">systems and their </w:t>
            </w:r>
            <w:r w:rsidRPr="00511849">
              <w:t>maintenance and update using an electronic central storage system in the office that is accessible</w:t>
            </w:r>
            <w:r w:rsidR="00ED1BB3">
              <w:t xml:space="preserve"> to all staff.</w:t>
            </w:r>
            <w:r w:rsidRPr="00511849">
              <w:t xml:space="preserve"> Learner and tutor records are stored within this </w:t>
            </w:r>
            <w:r w:rsidR="00474593">
              <w:t xml:space="preserve">secure </w:t>
            </w:r>
            <w:r w:rsidRPr="00511849">
              <w:t>system</w:t>
            </w:r>
            <w:r w:rsidR="00474593">
              <w:t>. T</w:t>
            </w:r>
            <w:r w:rsidRPr="00511849">
              <w:t>his ensures that centralised records</w:t>
            </w:r>
            <w:r w:rsidR="00474593">
              <w:t xml:space="preserve"> and </w:t>
            </w:r>
            <w:r w:rsidRPr="00511849">
              <w:t xml:space="preserve">data are accessible </w:t>
            </w:r>
            <w:r w:rsidR="007A49BD">
              <w:t>to</w:t>
            </w:r>
            <w:r w:rsidR="00474593">
              <w:t xml:space="preserve"> the </w:t>
            </w:r>
            <w:r w:rsidRPr="00511849">
              <w:t xml:space="preserve">members </w:t>
            </w:r>
            <w:r w:rsidR="00474593">
              <w:t xml:space="preserve">of the </w:t>
            </w:r>
            <w:r w:rsidRPr="00511849">
              <w:t>management and administration team</w:t>
            </w:r>
            <w:r w:rsidR="00474593">
              <w:t>s</w:t>
            </w:r>
            <w:r w:rsidRPr="00511849">
              <w:t xml:space="preserve"> and that there are effective security measures in place.</w:t>
            </w:r>
          </w:p>
        </w:tc>
      </w:tr>
    </w:tbl>
    <w:p w14:paraId="5FB2E5BF" w14:textId="77777777" w:rsidR="00236933" w:rsidRDefault="00236933"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3207"/>
        <w:gridCol w:w="2232"/>
      </w:tblGrid>
      <w:tr w:rsidR="00427C43" w:rsidRPr="006825B4" w14:paraId="04C2B175" w14:textId="77777777" w:rsidTr="00FB3961">
        <w:tc>
          <w:tcPr>
            <w:tcW w:w="282" w:type="pct"/>
            <w:tcBorders>
              <w:top w:val="nil"/>
              <w:left w:val="nil"/>
              <w:bottom w:val="nil"/>
              <w:right w:val="nil"/>
            </w:tcBorders>
            <w:vAlign w:val="center"/>
          </w:tcPr>
          <w:p w14:paraId="6D24C4F9" w14:textId="77777777" w:rsidR="00427C43" w:rsidRPr="00A06575" w:rsidRDefault="00427C43" w:rsidP="000533EE">
            <w:pPr>
              <w:suppressAutoHyphens/>
              <w:autoSpaceDE w:val="0"/>
              <w:autoSpaceDN w:val="0"/>
              <w:adjustRightInd w:val="0"/>
              <w:rPr>
                <w:rFonts w:cstheme="minorHAnsi"/>
                <w:b/>
                <w:bCs/>
              </w:rPr>
            </w:pPr>
            <w:bookmarkStart w:id="2" w:name="_Hlk504992248"/>
            <w:r>
              <w:rPr>
                <w:rFonts w:cstheme="minorHAnsi"/>
                <w:b/>
                <w:bCs/>
              </w:rPr>
              <w:t>3.</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36A57693" w14:textId="77777777" w:rsidR="00427C43" w:rsidRPr="006825B4" w:rsidRDefault="00427C43" w:rsidP="000533EE">
            <w:pPr>
              <w:suppressAutoHyphens/>
              <w:autoSpaceDE w:val="0"/>
              <w:autoSpaceDN w:val="0"/>
              <w:adjustRightInd w:val="0"/>
              <w:rPr>
                <w:rFonts w:cstheme="minorHAnsi"/>
                <w:b/>
                <w:bCs/>
              </w:rPr>
            </w:pPr>
            <w:r w:rsidRPr="00427C43">
              <w:rPr>
                <w:rFonts w:cstheme="minorHAnsi"/>
                <w:b/>
                <w:bCs/>
              </w:rPr>
              <w:t xml:space="preserve">The </w:t>
            </w:r>
            <w:r w:rsidR="00B630CA">
              <w:rPr>
                <w:rFonts w:cstheme="minorHAnsi"/>
                <w:b/>
                <w:bCs/>
              </w:rPr>
              <w:t>provider</w:t>
            </w:r>
            <w:r w:rsidRPr="00427C43">
              <w:rPr>
                <w:rFonts w:cstheme="minorHAnsi"/>
                <w:b/>
                <w:bCs/>
              </w:rPr>
              <w:t xml:space="preserve"> employs appropriate managerial and administrative staff</w:t>
            </w:r>
          </w:p>
        </w:tc>
      </w:tr>
      <w:tr w:rsidR="005D03F8" w:rsidRPr="004C5DD6" w14:paraId="7169966B" w14:textId="77777777" w:rsidTr="005D03F8">
        <w:trPr>
          <w:trHeight w:val="567"/>
        </w:trPr>
        <w:tc>
          <w:tcPr>
            <w:tcW w:w="282" w:type="pct"/>
            <w:tcBorders>
              <w:top w:val="nil"/>
              <w:left w:val="nil"/>
              <w:bottom w:val="nil"/>
              <w:right w:val="nil"/>
            </w:tcBorders>
          </w:tcPr>
          <w:p w14:paraId="3C1E96FE" w14:textId="77777777" w:rsidR="005D03F8" w:rsidRPr="006825B4" w:rsidRDefault="005D03F8" w:rsidP="000533EE">
            <w:pPr>
              <w:suppressAutoHyphens/>
              <w:autoSpaceDE w:val="0"/>
              <w:autoSpaceDN w:val="0"/>
              <w:adjustRightInd w:val="0"/>
              <w:rPr>
                <w:rFonts w:cstheme="minorHAnsi"/>
              </w:rPr>
            </w:pPr>
            <w:r>
              <w:rPr>
                <w:rFonts w:cstheme="minorHAnsi"/>
              </w:rPr>
              <w:t>3.1</w:t>
            </w:r>
            <w:r w:rsidRPr="006825B4">
              <w:rPr>
                <w:rFonts w:cstheme="minorHAnsi"/>
              </w:rPr>
              <w:t xml:space="preserve">  </w:t>
            </w:r>
          </w:p>
        </w:tc>
        <w:tc>
          <w:tcPr>
            <w:tcW w:w="3692" w:type="pct"/>
            <w:gridSpan w:val="2"/>
            <w:tcBorders>
              <w:left w:val="nil"/>
              <w:bottom w:val="single" w:sz="4" w:space="0" w:color="auto"/>
              <w:right w:val="nil"/>
            </w:tcBorders>
          </w:tcPr>
          <w:p w14:paraId="7C935EAB" w14:textId="77777777" w:rsidR="005D03F8" w:rsidRPr="006825B4" w:rsidRDefault="005D03F8" w:rsidP="000533EE">
            <w:pPr>
              <w:suppressAutoHyphens/>
              <w:autoSpaceDE w:val="0"/>
              <w:autoSpaceDN w:val="0"/>
              <w:adjustRightInd w:val="0"/>
              <w:rPr>
                <w:rFonts w:cstheme="minorHAnsi"/>
              </w:rPr>
            </w:pPr>
            <w:r w:rsidRPr="00697AFE">
              <w:rPr>
                <w:rFonts w:cstheme="minorHAnsi"/>
              </w:rPr>
              <w:t>There are appropriate policies and effective procedures for the recruitment and continuing</w:t>
            </w:r>
            <w:r>
              <w:rPr>
                <w:rFonts w:cstheme="minorHAnsi"/>
              </w:rPr>
              <w:t xml:space="preserve"> </w:t>
            </w:r>
            <w:r w:rsidRPr="00697AFE">
              <w:rPr>
                <w:rFonts w:cstheme="minorHAnsi"/>
              </w:rPr>
              <w:t>employment of suitably qualified and experienced administrative staff.</w:t>
            </w:r>
          </w:p>
        </w:tc>
        <w:tc>
          <w:tcPr>
            <w:tcW w:w="1026" w:type="pct"/>
            <w:tcBorders>
              <w:left w:val="nil"/>
              <w:bottom w:val="single" w:sz="4" w:space="0" w:color="auto"/>
              <w:right w:val="nil"/>
            </w:tcBorders>
          </w:tcPr>
          <w:p w14:paraId="3CA3C281" w14:textId="77777777" w:rsidR="005D03F8" w:rsidRDefault="00E050A4" w:rsidP="000533EE">
            <w:pPr>
              <w:suppressAutoHyphens/>
            </w:pPr>
            <w:sdt>
              <w:sdtPr>
                <w:id w:val="-1872837838"/>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5D03F8" w:rsidRPr="00600FA5">
              <w:t xml:space="preserve">  Yes     </w:t>
            </w:r>
            <w:sdt>
              <w:sdtPr>
                <w:id w:val="-1043049115"/>
                <w14:checkbox>
                  <w14:checked w14:val="0"/>
                  <w14:checkedState w14:val="2612" w14:font="MS Gothic"/>
                  <w14:uncheckedState w14:val="2610" w14:font="MS Gothic"/>
                </w14:checkbox>
              </w:sdtPr>
              <w:sdtEndPr/>
              <w:sdtContent>
                <w:r w:rsidR="005D03F8" w:rsidRPr="00600FA5">
                  <w:rPr>
                    <w:rFonts w:ascii="MS Gothic" w:eastAsia="MS Gothic" w:hAnsi="MS Gothic" w:hint="eastAsia"/>
                  </w:rPr>
                  <w:t>☐</w:t>
                </w:r>
              </w:sdtContent>
            </w:sdt>
            <w:r w:rsidR="005D03F8" w:rsidRPr="00600FA5">
              <w:t xml:space="preserve">  No</w:t>
            </w:r>
          </w:p>
        </w:tc>
      </w:tr>
      <w:tr w:rsidR="005D03F8" w:rsidRPr="004C5DD6" w14:paraId="1639E345" w14:textId="77777777" w:rsidTr="005D03F8">
        <w:trPr>
          <w:trHeight w:val="567"/>
        </w:trPr>
        <w:tc>
          <w:tcPr>
            <w:tcW w:w="282" w:type="pct"/>
            <w:tcBorders>
              <w:top w:val="nil"/>
              <w:left w:val="nil"/>
              <w:bottom w:val="nil"/>
              <w:right w:val="nil"/>
            </w:tcBorders>
          </w:tcPr>
          <w:p w14:paraId="7ABC729D" w14:textId="77777777" w:rsidR="005D03F8" w:rsidRPr="006825B4" w:rsidRDefault="005D03F8" w:rsidP="000533EE">
            <w:pPr>
              <w:suppressAutoHyphens/>
              <w:autoSpaceDE w:val="0"/>
              <w:autoSpaceDN w:val="0"/>
              <w:adjustRightInd w:val="0"/>
              <w:rPr>
                <w:rFonts w:cstheme="minorHAnsi"/>
              </w:rPr>
            </w:pPr>
            <w:r>
              <w:rPr>
                <w:rFonts w:cstheme="minorHAnsi"/>
              </w:rPr>
              <w:t>3.2</w:t>
            </w:r>
          </w:p>
        </w:tc>
        <w:tc>
          <w:tcPr>
            <w:tcW w:w="3692" w:type="pct"/>
            <w:gridSpan w:val="2"/>
            <w:tcBorders>
              <w:left w:val="nil"/>
              <w:bottom w:val="single" w:sz="4" w:space="0" w:color="auto"/>
              <w:right w:val="nil"/>
            </w:tcBorders>
          </w:tcPr>
          <w:p w14:paraId="2A85F908" w14:textId="77777777" w:rsidR="005D03F8" w:rsidRPr="006825B4" w:rsidRDefault="005D03F8" w:rsidP="000533EE">
            <w:pPr>
              <w:suppressAutoHyphens/>
              <w:autoSpaceDE w:val="0"/>
              <w:autoSpaceDN w:val="0"/>
              <w:adjustRightInd w:val="0"/>
              <w:rPr>
                <w:rFonts w:cstheme="minorHAnsi"/>
              </w:rPr>
            </w:pPr>
            <w:r w:rsidRPr="009B7B47">
              <w:rPr>
                <w:rFonts w:cstheme="minorHAnsi"/>
              </w:rPr>
              <w:t>Experience and qualifications claimed are verified before employment</w:t>
            </w:r>
            <w:r>
              <w:rPr>
                <w:rFonts w:cstheme="minorHAnsi"/>
              </w:rPr>
              <w:t>.</w:t>
            </w:r>
          </w:p>
        </w:tc>
        <w:tc>
          <w:tcPr>
            <w:tcW w:w="1026" w:type="pct"/>
            <w:tcBorders>
              <w:left w:val="nil"/>
              <w:bottom w:val="single" w:sz="4" w:space="0" w:color="auto"/>
              <w:right w:val="nil"/>
            </w:tcBorders>
          </w:tcPr>
          <w:p w14:paraId="70AF7574" w14:textId="77777777" w:rsidR="005D03F8" w:rsidRDefault="00E050A4" w:rsidP="000533EE">
            <w:pPr>
              <w:suppressAutoHyphens/>
            </w:pPr>
            <w:sdt>
              <w:sdtPr>
                <w:id w:val="162357578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5D03F8" w:rsidRPr="00600FA5">
              <w:t xml:space="preserve">  Yes     </w:t>
            </w:r>
            <w:sdt>
              <w:sdtPr>
                <w:id w:val="233443539"/>
                <w14:checkbox>
                  <w14:checked w14:val="0"/>
                  <w14:checkedState w14:val="2612" w14:font="MS Gothic"/>
                  <w14:uncheckedState w14:val="2610" w14:font="MS Gothic"/>
                </w14:checkbox>
              </w:sdtPr>
              <w:sdtEndPr/>
              <w:sdtContent>
                <w:r w:rsidR="005D03F8" w:rsidRPr="00600FA5">
                  <w:rPr>
                    <w:rFonts w:ascii="MS Gothic" w:eastAsia="MS Gothic" w:hAnsi="MS Gothic" w:hint="eastAsia"/>
                  </w:rPr>
                  <w:t>☐</w:t>
                </w:r>
              </w:sdtContent>
            </w:sdt>
            <w:r w:rsidR="005D03F8" w:rsidRPr="00600FA5">
              <w:t xml:space="preserve">  No</w:t>
            </w:r>
          </w:p>
        </w:tc>
      </w:tr>
      <w:tr w:rsidR="005D03F8" w:rsidRPr="004C5DD6" w14:paraId="67071AA7" w14:textId="77777777" w:rsidTr="005D03F8">
        <w:trPr>
          <w:trHeight w:val="567"/>
        </w:trPr>
        <w:tc>
          <w:tcPr>
            <w:tcW w:w="282" w:type="pct"/>
            <w:tcBorders>
              <w:top w:val="nil"/>
              <w:left w:val="nil"/>
              <w:bottom w:val="nil"/>
              <w:right w:val="nil"/>
            </w:tcBorders>
          </w:tcPr>
          <w:p w14:paraId="45D098EB" w14:textId="77777777" w:rsidR="005D03F8" w:rsidRPr="006825B4" w:rsidRDefault="005D03F8" w:rsidP="000533EE">
            <w:pPr>
              <w:suppressAutoHyphens/>
              <w:autoSpaceDE w:val="0"/>
              <w:autoSpaceDN w:val="0"/>
              <w:adjustRightInd w:val="0"/>
              <w:rPr>
                <w:rFonts w:cstheme="minorHAnsi"/>
              </w:rPr>
            </w:pPr>
            <w:r>
              <w:rPr>
                <w:rFonts w:cstheme="minorHAnsi"/>
              </w:rPr>
              <w:t>3.3</w:t>
            </w:r>
          </w:p>
        </w:tc>
        <w:tc>
          <w:tcPr>
            <w:tcW w:w="3692" w:type="pct"/>
            <w:gridSpan w:val="2"/>
            <w:tcBorders>
              <w:left w:val="nil"/>
              <w:bottom w:val="single" w:sz="4" w:space="0" w:color="auto"/>
              <w:right w:val="nil"/>
            </w:tcBorders>
          </w:tcPr>
          <w:p w14:paraId="6E875AD1" w14:textId="77777777" w:rsidR="005D03F8" w:rsidRPr="006825B4" w:rsidRDefault="005D03F8" w:rsidP="000533EE">
            <w:pPr>
              <w:suppressAutoHyphens/>
              <w:autoSpaceDE w:val="0"/>
              <w:autoSpaceDN w:val="0"/>
              <w:adjustRightInd w:val="0"/>
              <w:rPr>
                <w:rFonts w:cstheme="minorHAnsi"/>
              </w:rPr>
            </w:pPr>
            <w:r w:rsidRPr="00D50051">
              <w:rPr>
                <w:rFonts w:cstheme="minorHAnsi"/>
              </w:rPr>
              <w:t>There is an effective system for regularly reviewing the performance of staff.</w:t>
            </w:r>
          </w:p>
        </w:tc>
        <w:tc>
          <w:tcPr>
            <w:tcW w:w="1026" w:type="pct"/>
            <w:tcBorders>
              <w:left w:val="nil"/>
              <w:bottom w:val="single" w:sz="4" w:space="0" w:color="auto"/>
              <w:right w:val="nil"/>
            </w:tcBorders>
          </w:tcPr>
          <w:p w14:paraId="59B3EFE5" w14:textId="77777777" w:rsidR="005D03F8" w:rsidRDefault="00E050A4" w:rsidP="000533EE">
            <w:pPr>
              <w:suppressAutoHyphens/>
            </w:pPr>
            <w:sdt>
              <w:sdtPr>
                <w:id w:val="-992252076"/>
                <w14:checkbox>
                  <w14:checked w14:val="0"/>
                  <w14:checkedState w14:val="2612" w14:font="MS Gothic"/>
                  <w14:uncheckedState w14:val="2610" w14:font="MS Gothic"/>
                </w14:checkbox>
              </w:sdtPr>
              <w:sdtEndPr/>
              <w:sdtContent>
                <w:r w:rsidR="005D03F8" w:rsidRPr="00600FA5">
                  <w:rPr>
                    <w:rFonts w:ascii="MS Gothic" w:eastAsia="MS Gothic" w:hAnsi="MS Gothic" w:hint="eastAsia"/>
                  </w:rPr>
                  <w:t>☐</w:t>
                </w:r>
              </w:sdtContent>
            </w:sdt>
            <w:r w:rsidR="005D03F8" w:rsidRPr="00600FA5">
              <w:t xml:space="preserve">  Yes     </w:t>
            </w:r>
            <w:sdt>
              <w:sdtPr>
                <w:id w:val="127421782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5D03F8" w:rsidRPr="00600FA5">
              <w:t xml:space="preserve">  No</w:t>
            </w:r>
          </w:p>
        </w:tc>
      </w:tr>
      <w:tr w:rsidR="005D03F8" w14:paraId="7C3E1F36" w14:textId="77777777" w:rsidTr="005D03F8">
        <w:tc>
          <w:tcPr>
            <w:tcW w:w="3974" w:type="pct"/>
            <w:gridSpan w:val="3"/>
            <w:tcBorders>
              <w:top w:val="nil"/>
              <w:left w:val="nil"/>
              <w:bottom w:val="nil"/>
              <w:right w:val="nil"/>
            </w:tcBorders>
            <w:vAlign w:val="center"/>
          </w:tcPr>
          <w:p w14:paraId="1696592E" w14:textId="77777777" w:rsidR="005D03F8" w:rsidRDefault="005D03F8" w:rsidP="000533EE">
            <w:pPr>
              <w:pStyle w:val="ListParagraph"/>
              <w:suppressAutoHyphens/>
              <w:autoSpaceDE w:val="0"/>
              <w:autoSpaceDN w:val="0"/>
              <w:adjustRightInd w:val="0"/>
              <w:ind w:left="333"/>
              <w:rPr>
                <w:rFonts w:asciiTheme="minorHAnsi" w:hAnsiTheme="minorHAnsi" w:cstheme="minorHAnsi"/>
              </w:rPr>
            </w:pPr>
          </w:p>
        </w:tc>
        <w:tc>
          <w:tcPr>
            <w:tcW w:w="1026" w:type="pct"/>
            <w:tcBorders>
              <w:top w:val="single" w:sz="4" w:space="0" w:color="auto"/>
              <w:left w:val="nil"/>
              <w:bottom w:val="nil"/>
              <w:right w:val="nil"/>
            </w:tcBorders>
            <w:vAlign w:val="center"/>
          </w:tcPr>
          <w:p w14:paraId="20E7EB64" w14:textId="77777777" w:rsidR="005D03F8" w:rsidRDefault="005D03F8" w:rsidP="000533EE">
            <w:pPr>
              <w:suppressAutoHyphens/>
              <w:autoSpaceDE w:val="0"/>
              <w:autoSpaceDN w:val="0"/>
              <w:adjustRightInd w:val="0"/>
              <w:rPr>
                <w:rFonts w:cstheme="minorHAnsi"/>
              </w:rPr>
            </w:pPr>
          </w:p>
        </w:tc>
      </w:tr>
      <w:tr w:rsidR="005D03F8" w:rsidRPr="004C5DD6" w14:paraId="6D09F1F9" w14:textId="77777777" w:rsidTr="00930149">
        <w:tc>
          <w:tcPr>
            <w:tcW w:w="2500" w:type="pct"/>
            <w:gridSpan w:val="2"/>
            <w:tcBorders>
              <w:top w:val="nil"/>
              <w:left w:val="nil"/>
              <w:bottom w:val="nil"/>
              <w:right w:val="nil"/>
            </w:tcBorders>
          </w:tcPr>
          <w:p w14:paraId="76404A2F" w14:textId="77777777" w:rsidR="005D03F8" w:rsidRDefault="005D03F8"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1B6AD8C0" w14:textId="77777777" w:rsidR="005D03F8" w:rsidRPr="00642367" w:rsidRDefault="00E050A4" w:rsidP="000533EE">
            <w:pPr>
              <w:suppressAutoHyphens/>
              <w:spacing w:after="160" w:line="259" w:lineRule="auto"/>
              <w:rPr>
                <w:rFonts w:eastAsiaTheme="minorHAnsi"/>
                <w:b/>
                <w:bCs/>
              </w:rPr>
            </w:pPr>
            <w:sdt>
              <w:sdtPr>
                <w:id w:val="1899619774"/>
                <w14:checkbox>
                  <w14:checked w14:val="0"/>
                  <w14:checkedState w14:val="2612" w14:font="MS Gothic"/>
                  <w14:uncheckedState w14:val="2610" w14:font="MS Gothic"/>
                </w14:checkbox>
              </w:sdtPr>
              <w:sdtEndPr/>
              <w:sdtContent>
                <w:r w:rsidR="005D03F8">
                  <w:rPr>
                    <w:rFonts w:ascii="MS Gothic" w:eastAsia="MS Gothic" w:hAnsi="MS Gothic" w:hint="eastAsia"/>
                  </w:rPr>
                  <w:t>☐</w:t>
                </w:r>
              </w:sdtContent>
            </w:sdt>
            <w:r w:rsidR="005D03F8">
              <w:t xml:space="preserve"> Met        </w:t>
            </w:r>
            <w:sdt>
              <w:sdtPr>
                <w:id w:val="28601224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5D03F8">
              <w:t xml:space="preserve"> Partially Met      </w:t>
            </w:r>
            <w:sdt>
              <w:sdtPr>
                <w:id w:val="1089350806"/>
                <w14:checkbox>
                  <w14:checked w14:val="0"/>
                  <w14:checkedState w14:val="2612" w14:font="MS Gothic"/>
                  <w14:uncheckedState w14:val="2610" w14:font="MS Gothic"/>
                </w14:checkbox>
              </w:sdtPr>
              <w:sdtEndPr/>
              <w:sdtContent>
                <w:r w:rsidR="005D03F8">
                  <w:rPr>
                    <w:rFonts w:ascii="MS Gothic" w:eastAsia="MS Gothic" w:hAnsi="MS Gothic" w:hint="eastAsia"/>
                  </w:rPr>
                  <w:t>☐</w:t>
                </w:r>
              </w:sdtContent>
            </w:sdt>
            <w:r w:rsidR="005D03F8">
              <w:t xml:space="preserve"> Not Met</w:t>
            </w:r>
          </w:p>
        </w:tc>
      </w:tr>
      <w:tr w:rsidR="005D03F8" w:rsidRPr="004C5DD6" w14:paraId="34C0E852" w14:textId="77777777" w:rsidTr="00642367">
        <w:tc>
          <w:tcPr>
            <w:tcW w:w="5000" w:type="pct"/>
            <w:gridSpan w:val="4"/>
            <w:tcBorders>
              <w:top w:val="nil"/>
              <w:left w:val="nil"/>
              <w:bottom w:val="single" w:sz="4" w:space="0" w:color="auto"/>
              <w:right w:val="nil"/>
            </w:tcBorders>
            <w:vAlign w:val="center"/>
          </w:tcPr>
          <w:p w14:paraId="3194CE73" w14:textId="77777777" w:rsidR="005D03F8" w:rsidRPr="004C5DD6" w:rsidRDefault="005D03F8" w:rsidP="000533EE">
            <w:pPr>
              <w:suppressAutoHyphens/>
              <w:autoSpaceDE w:val="0"/>
              <w:autoSpaceDN w:val="0"/>
              <w:adjustRightInd w:val="0"/>
              <w:rPr>
                <w:rFonts w:cstheme="minorHAnsi"/>
                <w:b/>
                <w:bCs/>
              </w:rPr>
            </w:pPr>
            <w:r w:rsidRPr="004C5DD6">
              <w:rPr>
                <w:rFonts w:cstheme="minorHAnsi"/>
                <w:b/>
                <w:bCs/>
              </w:rPr>
              <w:t>Comments</w:t>
            </w:r>
          </w:p>
        </w:tc>
      </w:tr>
      <w:tr w:rsidR="00D57D61" w:rsidRPr="006B3172" w14:paraId="56BA0BFB" w14:textId="77777777" w:rsidTr="00642367">
        <w:trPr>
          <w:trHeight w:val="1182"/>
        </w:trPr>
        <w:tc>
          <w:tcPr>
            <w:tcW w:w="5000" w:type="pct"/>
            <w:gridSpan w:val="4"/>
            <w:tcBorders>
              <w:top w:val="single" w:sz="4" w:space="0" w:color="auto"/>
              <w:left w:val="single" w:sz="4" w:space="0" w:color="auto"/>
              <w:right w:val="single" w:sz="4" w:space="0" w:color="auto"/>
            </w:tcBorders>
          </w:tcPr>
          <w:p w14:paraId="679D63C2" w14:textId="3D362AC6" w:rsidR="00D57D61" w:rsidRPr="00D57D61" w:rsidRDefault="00D57D61" w:rsidP="00D57D61">
            <w:pPr>
              <w:suppressAutoHyphens/>
            </w:pPr>
            <w:r w:rsidRPr="00D57D61">
              <w:lastRenderedPageBreak/>
              <w:t xml:space="preserve">Policies and procedures are available and clearly documented to both support the recruitment of staff to the </w:t>
            </w:r>
            <w:r w:rsidR="00F33FDB">
              <w:t xml:space="preserve">organisation </w:t>
            </w:r>
            <w:proofErr w:type="gramStart"/>
            <w:r w:rsidRPr="00D57D61">
              <w:t>and also</w:t>
            </w:r>
            <w:proofErr w:type="gramEnd"/>
            <w:r w:rsidRPr="00D57D61">
              <w:t xml:space="preserve"> to provide clarity on </w:t>
            </w:r>
            <w:r w:rsidR="00474593">
              <w:t xml:space="preserve">the </w:t>
            </w:r>
            <w:r w:rsidRPr="00D57D61">
              <w:t xml:space="preserve">expectations </w:t>
            </w:r>
            <w:r w:rsidR="00F33FDB">
              <w:t xml:space="preserve">of them </w:t>
            </w:r>
            <w:r w:rsidRPr="00D57D61">
              <w:t xml:space="preserve">whilst they are employed. </w:t>
            </w:r>
          </w:p>
          <w:p w14:paraId="1C08FEBE" w14:textId="77777777" w:rsidR="00D57D61" w:rsidRPr="00D57D61" w:rsidRDefault="00D57D61" w:rsidP="00D57D61">
            <w:pPr>
              <w:suppressAutoHyphens/>
            </w:pPr>
          </w:p>
          <w:p w14:paraId="20217CC4" w14:textId="43335D60" w:rsidR="00D57D61" w:rsidRPr="00D57D61" w:rsidRDefault="00D57D61" w:rsidP="00D57D61">
            <w:pPr>
              <w:suppressAutoHyphens/>
            </w:pPr>
            <w:r w:rsidRPr="00D57D61">
              <w:t xml:space="preserve">Policies are appropriate and include </w:t>
            </w:r>
            <w:r w:rsidR="00F33FDB">
              <w:t>a</w:t>
            </w:r>
            <w:r w:rsidRPr="00D57D61">
              <w:t xml:space="preserve"> </w:t>
            </w:r>
            <w:r w:rsidR="00105010">
              <w:t>d</w:t>
            </w:r>
            <w:r w:rsidRPr="00D57D61">
              <w:t>isciplinary procedure and a</w:t>
            </w:r>
            <w:r w:rsidR="00871F65">
              <w:t xml:space="preserve">re articulated within the </w:t>
            </w:r>
            <w:r w:rsidR="00474593">
              <w:t>s</w:t>
            </w:r>
            <w:r w:rsidR="00871F65">
              <w:t>taff handbook</w:t>
            </w:r>
            <w:r w:rsidRPr="00D57D61">
              <w:t xml:space="preserve">, which is distributed to new members of administration staff </w:t>
            </w:r>
            <w:r w:rsidR="00F33FDB">
              <w:t>up</w:t>
            </w:r>
            <w:r w:rsidRPr="00D57D61">
              <w:t>on joining</w:t>
            </w:r>
            <w:r w:rsidR="00F33FDB">
              <w:t xml:space="preserve"> the organisation</w:t>
            </w:r>
            <w:r w:rsidRPr="00D57D61">
              <w:t>. Updates to policies and procedures are communicated to the administration team through informal staff meetings.</w:t>
            </w:r>
            <w:r>
              <w:t xml:space="preserve"> </w:t>
            </w:r>
          </w:p>
          <w:p w14:paraId="3FBC3874" w14:textId="77777777" w:rsidR="00D57D61" w:rsidRPr="00D57D61" w:rsidRDefault="00D57D61" w:rsidP="00D57D61">
            <w:pPr>
              <w:suppressAutoHyphens/>
            </w:pPr>
          </w:p>
          <w:p w14:paraId="32CE9E65" w14:textId="4844EBC1" w:rsidR="00D57D61" w:rsidRDefault="00D57D61" w:rsidP="00D57D61">
            <w:pPr>
              <w:suppressAutoHyphens/>
            </w:pPr>
            <w:r w:rsidRPr="00D57D61">
              <w:t>There is a rigorous recruitment and interview system in place for administration and tutoring staff where qualifications and experience are verified along with references.</w:t>
            </w:r>
          </w:p>
          <w:p w14:paraId="3B9F63E1" w14:textId="77777777" w:rsidR="00D57D61" w:rsidRPr="00D57D61" w:rsidRDefault="00D57D61" w:rsidP="00D57D61">
            <w:pPr>
              <w:suppressAutoHyphens/>
            </w:pPr>
          </w:p>
          <w:p w14:paraId="3E22C3B0" w14:textId="26093B76" w:rsidR="00474593" w:rsidRPr="00D239FC" w:rsidRDefault="001121A6" w:rsidP="0015032F">
            <w:pPr>
              <w:rPr>
                <w:rStyle w:val="StyleTimesNewRoman"/>
                <w:rFonts w:asciiTheme="minorHAnsi" w:hAnsiTheme="minorHAnsi"/>
              </w:rPr>
            </w:pPr>
            <w:r w:rsidRPr="00D57D61">
              <w:t>3.3 Staff</w:t>
            </w:r>
            <w:r w:rsidR="00D57D61" w:rsidRPr="00D57D61">
              <w:t xml:space="preserve"> </w:t>
            </w:r>
            <w:r w:rsidR="00D57D61">
              <w:t xml:space="preserve">members </w:t>
            </w:r>
            <w:r w:rsidR="00D57D61" w:rsidRPr="00D57D61">
              <w:t xml:space="preserve">are informally appraised throughout the year where individuals are provided </w:t>
            </w:r>
            <w:r w:rsidR="00D57D61">
              <w:t xml:space="preserve">with </w:t>
            </w:r>
            <w:r w:rsidR="00474593">
              <w:t xml:space="preserve">oral </w:t>
            </w:r>
            <w:r w:rsidR="00D57D61" w:rsidRPr="00D57D61">
              <w:t>feedback on their performance and areas that may need further development.</w:t>
            </w:r>
            <w:r w:rsidR="00D57D61">
              <w:t xml:space="preserve"> </w:t>
            </w:r>
            <w:r w:rsidR="00D57D61" w:rsidRPr="00D57D61">
              <w:t>However, there is no formal system for the regular review of the performance of staff that is documented</w:t>
            </w:r>
            <w:r w:rsidR="00D57D61">
              <w:t xml:space="preserve"> and reviewed on a regular basis</w:t>
            </w:r>
            <w:r w:rsidR="00D57D61" w:rsidRPr="00D57D61">
              <w:t>.</w:t>
            </w:r>
            <w:r w:rsidR="00D57D61">
              <w:t xml:space="preserve"> </w:t>
            </w:r>
            <w:r w:rsidR="00D57D61" w:rsidRPr="00D57D61">
              <w:t>As a result, an individual member of staff has no formal mechanism to have their performance appraised and an opportunity to discuss their role and development needs</w:t>
            </w:r>
            <w:r w:rsidR="00474593">
              <w:t>.</w:t>
            </w:r>
          </w:p>
        </w:tc>
      </w:tr>
      <w:bookmarkEnd w:id="2"/>
    </w:tbl>
    <w:p w14:paraId="3A6A7C3E" w14:textId="77777777" w:rsidR="00CE2C42" w:rsidRDefault="00CE2C42"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D50051" w:rsidRPr="006825B4" w14:paraId="20A0E73A" w14:textId="77777777" w:rsidTr="00FB3961">
        <w:tc>
          <w:tcPr>
            <w:tcW w:w="282" w:type="pct"/>
            <w:tcBorders>
              <w:top w:val="nil"/>
              <w:left w:val="nil"/>
              <w:bottom w:val="nil"/>
              <w:right w:val="nil"/>
            </w:tcBorders>
            <w:vAlign w:val="center"/>
          </w:tcPr>
          <w:p w14:paraId="222D2B1F" w14:textId="77777777" w:rsidR="00D50051" w:rsidRPr="00E22E7F" w:rsidRDefault="00D50051" w:rsidP="000533EE">
            <w:pPr>
              <w:suppressAutoHyphens/>
              <w:autoSpaceDE w:val="0"/>
              <w:autoSpaceDN w:val="0"/>
              <w:adjustRightInd w:val="0"/>
              <w:rPr>
                <w:rFonts w:cstheme="minorHAnsi"/>
                <w:b/>
                <w:bCs/>
              </w:rPr>
            </w:pPr>
            <w:r w:rsidRPr="00E22E7F">
              <w:rPr>
                <w:rFonts w:cstheme="minorHAnsi"/>
                <w:b/>
                <w:bCs/>
              </w:rPr>
              <w:t xml:space="preserve">4. </w:t>
            </w:r>
          </w:p>
        </w:tc>
        <w:tc>
          <w:tcPr>
            <w:tcW w:w="4718" w:type="pct"/>
            <w:gridSpan w:val="3"/>
            <w:tcBorders>
              <w:top w:val="nil"/>
              <w:left w:val="nil"/>
              <w:bottom w:val="single" w:sz="4" w:space="0" w:color="auto"/>
              <w:right w:val="nil"/>
            </w:tcBorders>
            <w:vAlign w:val="center"/>
          </w:tcPr>
          <w:p w14:paraId="39DBFA83" w14:textId="77777777" w:rsidR="001530C8" w:rsidRPr="001530C8" w:rsidRDefault="001530C8" w:rsidP="000533EE">
            <w:pPr>
              <w:suppressAutoHyphens/>
              <w:autoSpaceDE w:val="0"/>
              <w:autoSpaceDN w:val="0"/>
              <w:adjustRightInd w:val="0"/>
              <w:rPr>
                <w:rFonts w:cstheme="minorHAnsi"/>
                <w:b/>
                <w:bCs/>
              </w:rPr>
            </w:pPr>
            <w:r w:rsidRPr="001530C8">
              <w:rPr>
                <w:rFonts w:cstheme="minorHAnsi"/>
                <w:b/>
                <w:bCs/>
              </w:rPr>
              <w:t>Publicity material gives a comprehensive, up-to-date and accurate description of the</w:t>
            </w:r>
          </w:p>
          <w:p w14:paraId="47263A8C" w14:textId="77777777" w:rsidR="00D50051" w:rsidRPr="00E22E7F" w:rsidRDefault="001530C8" w:rsidP="000533EE">
            <w:pPr>
              <w:suppressAutoHyphens/>
              <w:autoSpaceDE w:val="0"/>
              <w:autoSpaceDN w:val="0"/>
              <w:adjustRightInd w:val="0"/>
              <w:rPr>
                <w:rFonts w:cstheme="minorHAnsi"/>
                <w:b/>
                <w:bCs/>
              </w:rPr>
            </w:pPr>
            <w:r w:rsidRPr="001530C8">
              <w:rPr>
                <w:rFonts w:cstheme="minorHAnsi"/>
                <w:b/>
                <w:bCs/>
              </w:rPr>
              <w:t>online, distance and blended learning offered</w:t>
            </w:r>
          </w:p>
        </w:tc>
      </w:tr>
      <w:tr w:rsidR="00F322C1" w:rsidRPr="004C5DD6" w14:paraId="7732D110" w14:textId="77777777" w:rsidTr="00F322C1">
        <w:trPr>
          <w:trHeight w:val="567"/>
        </w:trPr>
        <w:tc>
          <w:tcPr>
            <w:tcW w:w="282" w:type="pct"/>
            <w:tcBorders>
              <w:top w:val="nil"/>
              <w:left w:val="nil"/>
              <w:bottom w:val="nil"/>
              <w:right w:val="nil"/>
            </w:tcBorders>
          </w:tcPr>
          <w:p w14:paraId="57D351CB" w14:textId="77777777" w:rsidR="00F322C1" w:rsidRPr="006825B4" w:rsidRDefault="00F322C1" w:rsidP="000533EE">
            <w:pPr>
              <w:suppressAutoHyphens/>
              <w:autoSpaceDE w:val="0"/>
              <w:autoSpaceDN w:val="0"/>
              <w:adjustRightInd w:val="0"/>
              <w:rPr>
                <w:rFonts w:cstheme="minorHAnsi"/>
              </w:rPr>
            </w:pPr>
            <w:r>
              <w:rPr>
                <w:rFonts w:cstheme="minorHAnsi"/>
              </w:rPr>
              <w:t>4.1</w:t>
            </w:r>
            <w:r w:rsidRPr="006825B4">
              <w:rPr>
                <w:rFonts w:cstheme="minorHAnsi"/>
              </w:rPr>
              <w:t xml:space="preserve">  </w:t>
            </w:r>
          </w:p>
        </w:tc>
        <w:tc>
          <w:tcPr>
            <w:tcW w:w="3735" w:type="pct"/>
            <w:gridSpan w:val="2"/>
            <w:tcBorders>
              <w:left w:val="nil"/>
              <w:bottom w:val="single" w:sz="4" w:space="0" w:color="auto"/>
              <w:right w:val="nil"/>
            </w:tcBorders>
          </w:tcPr>
          <w:p w14:paraId="60F5BBA6" w14:textId="77777777" w:rsidR="00F322C1" w:rsidRPr="001530C8" w:rsidRDefault="00F322C1" w:rsidP="000533EE">
            <w:pPr>
              <w:suppressAutoHyphens/>
              <w:autoSpaceDE w:val="0"/>
              <w:autoSpaceDN w:val="0"/>
              <w:adjustRightInd w:val="0"/>
              <w:rPr>
                <w:rFonts w:cstheme="minorHAnsi"/>
              </w:rPr>
            </w:pPr>
            <w:r w:rsidRPr="001530C8">
              <w:rPr>
                <w:rFonts w:cstheme="minorHAnsi"/>
              </w:rPr>
              <w:t>The website and other publicity material give an accurate description of the online,</w:t>
            </w:r>
          </w:p>
          <w:p w14:paraId="4E2CC684" w14:textId="77777777" w:rsidR="00F322C1" w:rsidRPr="006825B4" w:rsidRDefault="00F322C1" w:rsidP="000533EE">
            <w:pPr>
              <w:suppressAutoHyphens/>
              <w:autoSpaceDE w:val="0"/>
              <w:autoSpaceDN w:val="0"/>
              <w:adjustRightInd w:val="0"/>
              <w:rPr>
                <w:rFonts w:cstheme="minorHAnsi"/>
              </w:rPr>
            </w:pPr>
            <w:r w:rsidRPr="001530C8">
              <w:rPr>
                <w:rFonts w:cstheme="minorHAnsi"/>
              </w:rPr>
              <w:t>distance and blended learning courses offered.</w:t>
            </w:r>
          </w:p>
        </w:tc>
        <w:tc>
          <w:tcPr>
            <w:tcW w:w="983" w:type="pct"/>
            <w:tcBorders>
              <w:left w:val="nil"/>
              <w:bottom w:val="single" w:sz="4" w:space="0" w:color="auto"/>
              <w:right w:val="nil"/>
            </w:tcBorders>
          </w:tcPr>
          <w:p w14:paraId="26C88F6B" w14:textId="77777777" w:rsidR="00F322C1" w:rsidRDefault="00E050A4" w:rsidP="000533EE">
            <w:pPr>
              <w:suppressAutoHyphens/>
            </w:pPr>
            <w:sdt>
              <w:sdtPr>
                <w:id w:val="-863824878"/>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204988027"/>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4C5DD6" w14:paraId="6B9FB946" w14:textId="77777777" w:rsidTr="00F322C1">
        <w:trPr>
          <w:trHeight w:val="567"/>
        </w:trPr>
        <w:tc>
          <w:tcPr>
            <w:tcW w:w="282" w:type="pct"/>
            <w:tcBorders>
              <w:top w:val="nil"/>
              <w:left w:val="nil"/>
              <w:bottom w:val="nil"/>
              <w:right w:val="nil"/>
            </w:tcBorders>
          </w:tcPr>
          <w:p w14:paraId="738B40CE" w14:textId="77777777" w:rsidR="00F322C1" w:rsidRPr="006825B4" w:rsidRDefault="00F322C1" w:rsidP="000533EE">
            <w:pPr>
              <w:suppressAutoHyphens/>
              <w:autoSpaceDE w:val="0"/>
              <w:autoSpaceDN w:val="0"/>
              <w:adjustRightInd w:val="0"/>
              <w:rPr>
                <w:rFonts w:cstheme="minorHAnsi"/>
              </w:rPr>
            </w:pPr>
            <w:r>
              <w:rPr>
                <w:rFonts w:cstheme="minorHAnsi"/>
              </w:rPr>
              <w:t>4.2</w:t>
            </w:r>
          </w:p>
        </w:tc>
        <w:tc>
          <w:tcPr>
            <w:tcW w:w="3735" w:type="pct"/>
            <w:gridSpan w:val="2"/>
            <w:tcBorders>
              <w:left w:val="nil"/>
              <w:bottom w:val="single" w:sz="4" w:space="0" w:color="auto"/>
              <w:right w:val="nil"/>
            </w:tcBorders>
          </w:tcPr>
          <w:p w14:paraId="4042118D" w14:textId="77777777" w:rsidR="00F322C1" w:rsidRPr="006825B4" w:rsidRDefault="00F322C1" w:rsidP="000533EE">
            <w:pPr>
              <w:suppressAutoHyphens/>
              <w:autoSpaceDE w:val="0"/>
              <w:autoSpaceDN w:val="0"/>
              <w:adjustRightInd w:val="0"/>
              <w:rPr>
                <w:rFonts w:cstheme="minorHAnsi"/>
              </w:rPr>
            </w:pPr>
            <w:r w:rsidRPr="001530C8">
              <w:rPr>
                <w:rFonts w:cstheme="minorHAnsi"/>
              </w:rPr>
              <w:t>All advertising materials and images provide an accurate description of any training offered.</w:t>
            </w:r>
          </w:p>
        </w:tc>
        <w:tc>
          <w:tcPr>
            <w:tcW w:w="983" w:type="pct"/>
            <w:tcBorders>
              <w:left w:val="nil"/>
              <w:bottom w:val="single" w:sz="4" w:space="0" w:color="auto"/>
              <w:right w:val="nil"/>
            </w:tcBorders>
          </w:tcPr>
          <w:p w14:paraId="41A82BA9" w14:textId="77777777" w:rsidR="00F322C1" w:rsidRDefault="00E050A4" w:rsidP="000533EE">
            <w:pPr>
              <w:suppressAutoHyphens/>
            </w:pPr>
            <w:sdt>
              <w:sdtPr>
                <w:id w:val="213605221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930729837"/>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D50051" w14:paraId="2AE6B558" w14:textId="77777777" w:rsidTr="00D50051">
        <w:tc>
          <w:tcPr>
            <w:tcW w:w="4017" w:type="pct"/>
            <w:gridSpan w:val="3"/>
            <w:tcBorders>
              <w:top w:val="nil"/>
              <w:left w:val="nil"/>
              <w:bottom w:val="nil"/>
              <w:right w:val="nil"/>
            </w:tcBorders>
            <w:vAlign w:val="center"/>
          </w:tcPr>
          <w:p w14:paraId="6993AC30" w14:textId="77777777" w:rsidR="00D50051" w:rsidRDefault="00D50051" w:rsidP="000533EE">
            <w:pPr>
              <w:pStyle w:val="ListParagraph"/>
              <w:suppressAutoHyphens/>
              <w:autoSpaceDE w:val="0"/>
              <w:autoSpaceDN w:val="0"/>
              <w:adjustRightInd w:val="0"/>
              <w:ind w:left="333"/>
              <w:rPr>
                <w:rFonts w:asciiTheme="minorHAnsi" w:hAnsiTheme="minorHAnsi" w:cstheme="minorHAnsi"/>
              </w:rPr>
            </w:pPr>
          </w:p>
        </w:tc>
        <w:tc>
          <w:tcPr>
            <w:tcW w:w="983" w:type="pct"/>
            <w:tcBorders>
              <w:top w:val="nil"/>
              <w:left w:val="nil"/>
              <w:bottom w:val="nil"/>
              <w:right w:val="nil"/>
            </w:tcBorders>
            <w:vAlign w:val="center"/>
          </w:tcPr>
          <w:p w14:paraId="61418DB8" w14:textId="77777777" w:rsidR="00D50051" w:rsidRDefault="00D50051" w:rsidP="000533EE">
            <w:pPr>
              <w:suppressAutoHyphens/>
              <w:autoSpaceDE w:val="0"/>
              <w:autoSpaceDN w:val="0"/>
              <w:adjustRightInd w:val="0"/>
              <w:rPr>
                <w:rFonts w:cstheme="minorHAnsi"/>
              </w:rPr>
            </w:pPr>
          </w:p>
        </w:tc>
      </w:tr>
      <w:tr w:rsidR="00930149" w:rsidRPr="004C5DD6" w14:paraId="52A9AA8C" w14:textId="77777777" w:rsidTr="00930149">
        <w:tc>
          <w:tcPr>
            <w:tcW w:w="2500" w:type="pct"/>
            <w:gridSpan w:val="2"/>
            <w:tcBorders>
              <w:top w:val="nil"/>
              <w:left w:val="nil"/>
              <w:bottom w:val="nil"/>
              <w:right w:val="nil"/>
            </w:tcBorders>
          </w:tcPr>
          <w:p w14:paraId="6FC7C137" w14:textId="77777777" w:rsidR="00930149" w:rsidRDefault="00930149"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5D4C496C" w14:textId="77777777" w:rsidR="00930149" w:rsidRPr="00642367" w:rsidRDefault="00E050A4" w:rsidP="000533EE">
            <w:pPr>
              <w:suppressAutoHyphens/>
              <w:spacing w:after="160" w:line="259" w:lineRule="auto"/>
              <w:rPr>
                <w:rFonts w:eastAsiaTheme="minorHAnsi"/>
                <w:b/>
                <w:bCs/>
              </w:rPr>
            </w:pPr>
            <w:sdt>
              <w:sdtPr>
                <w:id w:val="-178156452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30149">
              <w:t xml:space="preserve"> Met        </w:t>
            </w:r>
            <w:sdt>
              <w:sdtPr>
                <w:id w:val="287241615"/>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Partially Met      </w:t>
            </w:r>
            <w:sdt>
              <w:sdtPr>
                <w:id w:val="-823357064"/>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Not Met</w:t>
            </w:r>
          </w:p>
        </w:tc>
      </w:tr>
      <w:tr w:rsidR="00D50051" w:rsidRPr="004C5DD6" w14:paraId="7A8B4F3E" w14:textId="77777777" w:rsidTr="00642367">
        <w:tc>
          <w:tcPr>
            <w:tcW w:w="5000" w:type="pct"/>
            <w:gridSpan w:val="4"/>
            <w:tcBorders>
              <w:top w:val="nil"/>
              <w:left w:val="nil"/>
              <w:bottom w:val="single" w:sz="4" w:space="0" w:color="auto"/>
              <w:right w:val="nil"/>
            </w:tcBorders>
            <w:vAlign w:val="center"/>
          </w:tcPr>
          <w:p w14:paraId="52008F6E" w14:textId="77777777" w:rsidR="00D50051" w:rsidRPr="004C5DD6" w:rsidRDefault="00D50051" w:rsidP="000533EE">
            <w:pPr>
              <w:suppressAutoHyphens/>
              <w:autoSpaceDE w:val="0"/>
              <w:autoSpaceDN w:val="0"/>
              <w:adjustRightInd w:val="0"/>
              <w:rPr>
                <w:rFonts w:cstheme="minorHAnsi"/>
                <w:b/>
                <w:bCs/>
              </w:rPr>
            </w:pPr>
            <w:r w:rsidRPr="004C5DD6">
              <w:rPr>
                <w:rFonts w:cstheme="minorHAnsi"/>
                <w:b/>
                <w:bCs/>
              </w:rPr>
              <w:t>Comments</w:t>
            </w:r>
          </w:p>
        </w:tc>
      </w:tr>
      <w:tr w:rsidR="00E22E7F" w:rsidRPr="006B3172" w14:paraId="747560BE" w14:textId="77777777" w:rsidTr="00642367">
        <w:trPr>
          <w:trHeight w:val="1162"/>
        </w:trPr>
        <w:tc>
          <w:tcPr>
            <w:tcW w:w="5000" w:type="pct"/>
            <w:gridSpan w:val="4"/>
            <w:tcBorders>
              <w:top w:val="single" w:sz="4" w:space="0" w:color="auto"/>
              <w:left w:val="single" w:sz="4" w:space="0" w:color="auto"/>
              <w:right w:val="single" w:sz="4" w:space="0" w:color="auto"/>
            </w:tcBorders>
          </w:tcPr>
          <w:p w14:paraId="4D6BE706" w14:textId="778C6333" w:rsidR="00D57D61" w:rsidRPr="00D57D61" w:rsidRDefault="00D57D61" w:rsidP="00D57D61">
            <w:pPr>
              <w:suppressAutoHyphens/>
            </w:pPr>
            <w:r w:rsidRPr="00D57D61">
              <w:t>The website is well</w:t>
            </w:r>
            <w:r w:rsidR="004350CA">
              <w:t xml:space="preserve"> </w:t>
            </w:r>
            <w:r w:rsidRPr="00D57D61">
              <w:t>presented and provides an accurate representation of th</w:t>
            </w:r>
            <w:r w:rsidR="00385FCB">
              <w:t xml:space="preserve">e ethos of the organisation, </w:t>
            </w:r>
            <w:r w:rsidRPr="00D57D61">
              <w:t>the breadth of services</w:t>
            </w:r>
            <w:r w:rsidR="00385FCB">
              <w:t xml:space="preserve"> </w:t>
            </w:r>
            <w:r w:rsidR="001121A6">
              <w:t>and</w:t>
            </w:r>
            <w:r w:rsidR="00385FCB">
              <w:t xml:space="preserve"> a description of the </w:t>
            </w:r>
            <w:r w:rsidR="00474593">
              <w:t xml:space="preserve">available </w:t>
            </w:r>
            <w:r w:rsidR="00385FCB">
              <w:t>training</w:t>
            </w:r>
            <w:r w:rsidR="00474593">
              <w:t xml:space="preserve">. </w:t>
            </w:r>
            <w:r w:rsidRPr="00D57D61">
              <w:t xml:space="preserve">The services are clearly articulated and there is a clear mechanism to contact the organisation to enquire about specific programmes of study and the logistics of online tuition and the technology requirements. </w:t>
            </w:r>
          </w:p>
          <w:p w14:paraId="3F8AA16E" w14:textId="77777777" w:rsidR="00D57D61" w:rsidRPr="00D57D61" w:rsidRDefault="00D57D61" w:rsidP="00D57D61">
            <w:pPr>
              <w:suppressAutoHyphens/>
            </w:pPr>
          </w:p>
          <w:p w14:paraId="287D92CC" w14:textId="4B3AEFFD" w:rsidR="00474593" w:rsidRPr="00D239FC" w:rsidRDefault="00A164D2" w:rsidP="00385FCB">
            <w:pPr>
              <w:suppressAutoHyphens/>
            </w:pPr>
            <w:r>
              <w:t>T</w:t>
            </w:r>
            <w:r w:rsidRPr="00D57D61">
              <w:t xml:space="preserve">he website makes use of </w:t>
            </w:r>
            <w:r>
              <w:t>learners’</w:t>
            </w:r>
            <w:r w:rsidRPr="00D57D61">
              <w:t xml:space="preserve"> </w:t>
            </w:r>
            <w:r>
              <w:t xml:space="preserve">comments </w:t>
            </w:r>
            <w:r w:rsidRPr="00D57D61">
              <w:t>to provide a</w:t>
            </w:r>
            <w:r>
              <w:t xml:space="preserve"> picture of </w:t>
            </w:r>
            <w:r w:rsidRPr="00D57D61">
              <w:t>their experiences</w:t>
            </w:r>
            <w:r>
              <w:t xml:space="preserve"> studying at the Provider</w:t>
            </w:r>
            <w:r w:rsidRPr="00D57D61">
              <w:t xml:space="preserve"> </w:t>
            </w:r>
            <w:r>
              <w:t xml:space="preserve">and, thereby, </w:t>
            </w:r>
            <w:r w:rsidRPr="00D57D61">
              <w:t xml:space="preserve">provides the opportunity to </w:t>
            </w:r>
            <w:r>
              <w:t xml:space="preserve">explain </w:t>
            </w:r>
            <w:r w:rsidRPr="00D57D61">
              <w:t>how the online tuition has supported their application to enrol at a school in the UK.</w:t>
            </w:r>
            <w:r>
              <w:t xml:space="preserve"> However, it is </w:t>
            </w:r>
            <w:r w:rsidR="007A49BD">
              <w:t>recognise</w:t>
            </w:r>
            <w:r>
              <w:t xml:space="preserve">d </w:t>
            </w:r>
            <w:r w:rsidR="00D57D61" w:rsidRPr="00D57D61">
              <w:t xml:space="preserve">that the website needs to be refreshed to extend and develop the content to </w:t>
            </w:r>
            <w:r>
              <w:t xml:space="preserve">better </w:t>
            </w:r>
            <w:r w:rsidR="00D57D61" w:rsidRPr="00D57D61">
              <w:t>promote all aspects of the business.</w:t>
            </w:r>
            <w:r w:rsidR="00D57D61">
              <w:t xml:space="preserve"> </w:t>
            </w:r>
          </w:p>
        </w:tc>
      </w:tr>
    </w:tbl>
    <w:p w14:paraId="560D418C" w14:textId="77777777" w:rsidR="00CE2C42" w:rsidRDefault="00CE2C42" w:rsidP="000533EE">
      <w:pPr>
        <w:suppressAutoHyphens/>
      </w:pPr>
    </w:p>
    <w:p w14:paraId="559880AF" w14:textId="77777777" w:rsidR="001530C8" w:rsidRDefault="001530C8" w:rsidP="000533EE">
      <w:pPr>
        <w:suppressAutoHyphens/>
      </w:pPr>
    </w:p>
    <w:p w14:paraId="568D97D5" w14:textId="77777777" w:rsidR="001530C8" w:rsidRPr="001530C8" w:rsidRDefault="001530C8" w:rsidP="000533EE">
      <w:pPr>
        <w:suppressAutoHyphens/>
        <w:rPr>
          <w:b/>
        </w:rPr>
      </w:pPr>
      <w:r w:rsidRPr="001530C8">
        <w:rPr>
          <w:b/>
        </w:rPr>
        <w:t>INSPECTION AREA - TEACHING, LEARNING AND ACHIEVEMENT</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560"/>
        <w:gridCol w:w="1880"/>
      </w:tblGrid>
      <w:tr w:rsidR="005335FF" w:rsidRPr="006825B4" w14:paraId="5D1068A2" w14:textId="77777777" w:rsidTr="00E22E7F">
        <w:tc>
          <w:tcPr>
            <w:tcW w:w="282" w:type="pct"/>
            <w:tcBorders>
              <w:top w:val="nil"/>
              <w:left w:val="nil"/>
              <w:bottom w:val="nil"/>
              <w:right w:val="nil"/>
            </w:tcBorders>
          </w:tcPr>
          <w:p w14:paraId="1106B38D" w14:textId="77777777" w:rsidR="005335FF" w:rsidRPr="00A06575" w:rsidRDefault="005335FF" w:rsidP="000533EE">
            <w:pPr>
              <w:suppressAutoHyphens/>
              <w:autoSpaceDE w:val="0"/>
              <w:autoSpaceDN w:val="0"/>
              <w:adjustRightInd w:val="0"/>
              <w:rPr>
                <w:rFonts w:cstheme="minorHAnsi"/>
                <w:b/>
                <w:bCs/>
              </w:rPr>
            </w:pPr>
            <w:r>
              <w:rPr>
                <w:rFonts w:cstheme="minorHAnsi"/>
                <w:b/>
                <w:bCs/>
              </w:rPr>
              <w:t>5.</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4922F4A6" w14:textId="77777777" w:rsidR="005335FF" w:rsidRPr="006825B4" w:rsidRDefault="001530C8" w:rsidP="000533EE">
            <w:pPr>
              <w:suppressAutoHyphens/>
              <w:autoSpaceDE w:val="0"/>
              <w:autoSpaceDN w:val="0"/>
              <w:adjustRightInd w:val="0"/>
              <w:rPr>
                <w:rFonts w:cstheme="minorHAnsi"/>
                <w:b/>
                <w:bCs/>
              </w:rPr>
            </w:pPr>
            <w:r w:rsidRPr="001530C8">
              <w:rPr>
                <w:rFonts w:cstheme="minorHAnsi"/>
                <w:b/>
                <w:bCs/>
              </w:rPr>
              <w:t>Management of the programme is effective</w:t>
            </w:r>
          </w:p>
        </w:tc>
      </w:tr>
      <w:tr w:rsidR="00F322C1" w:rsidRPr="00DE69FD" w14:paraId="04B8E02A" w14:textId="77777777" w:rsidTr="00F322C1">
        <w:trPr>
          <w:trHeight w:val="567"/>
        </w:trPr>
        <w:tc>
          <w:tcPr>
            <w:tcW w:w="282" w:type="pct"/>
            <w:tcBorders>
              <w:top w:val="nil"/>
              <w:left w:val="nil"/>
              <w:bottom w:val="nil"/>
              <w:right w:val="nil"/>
            </w:tcBorders>
          </w:tcPr>
          <w:p w14:paraId="598AF102" w14:textId="77777777" w:rsidR="00F322C1" w:rsidRPr="006825B4" w:rsidRDefault="00F322C1" w:rsidP="000533EE">
            <w:pPr>
              <w:suppressAutoHyphens/>
              <w:autoSpaceDE w:val="0"/>
              <w:autoSpaceDN w:val="0"/>
              <w:adjustRightInd w:val="0"/>
              <w:rPr>
                <w:rFonts w:cstheme="minorHAnsi"/>
              </w:rPr>
            </w:pPr>
            <w:r>
              <w:rPr>
                <w:rFonts w:cstheme="minorHAnsi"/>
              </w:rPr>
              <w:t>5.1</w:t>
            </w:r>
            <w:r w:rsidRPr="006825B4">
              <w:rPr>
                <w:rFonts w:cstheme="minorHAnsi"/>
              </w:rPr>
              <w:t xml:space="preserve">  </w:t>
            </w:r>
          </w:p>
        </w:tc>
        <w:tc>
          <w:tcPr>
            <w:tcW w:w="3854" w:type="pct"/>
            <w:gridSpan w:val="2"/>
            <w:tcBorders>
              <w:left w:val="nil"/>
              <w:bottom w:val="single" w:sz="4" w:space="0" w:color="auto"/>
              <w:right w:val="nil"/>
            </w:tcBorders>
          </w:tcPr>
          <w:p w14:paraId="424CB19E" w14:textId="77777777" w:rsidR="00F322C1" w:rsidRPr="00DE69FD" w:rsidRDefault="00F322C1" w:rsidP="000533EE">
            <w:pPr>
              <w:suppressAutoHyphens/>
            </w:pPr>
            <w:r w:rsidRPr="00DE69FD">
              <w:t>There is a suitably qualified manager with experience in online, distance and blended</w:t>
            </w:r>
          </w:p>
          <w:p w14:paraId="1346D6B7" w14:textId="77777777" w:rsidR="00F322C1" w:rsidRPr="00DE69FD" w:rsidRDefault="00F322C1" w:rsidP="000533EE">
            <w:pPr>
              <w:suppressAutoHyphens/>
            </w:pPr>
            <w:r w:rsidRPr="00DE69FD">
              <w:t xml:space="preserve">learning who has responsibility for teaching, learning and achievement </w:t>
            </w:r>
            <w:r>
              <w:t>and</w:t>
            </w:r>
            <w:r w:rsidRPr="00DE69FD">
              <w:t xml:space="preserve"> management of</w:t>
            </w:r>
            <w:r>
              <w:t xml:space="preserve"> </w:t>
            </w:r>
            <w:r w:rsidRPr="00DE69FD">
              <w:t>the tutor body</w:t>
            </w:r>
            <w:r>
              <w:t>.</w:t>
            </w:r>
          </w:p>
        </w:tc>
        <w:tc>
          <w:tcPr>
            <w:tcW w:w="864" w:type="pct"/>
            <w:tcBorders>
              <w:left w:val="nil"/>
              <w:bottom w:val="single" w:sz="4" w:space="0" w:color="auto"/>
              <w:right w:val="nil"/>
            </w:tcBorders>
          </w:tcPr>
          <w:p w14:paraId="1FA7D591" w14:textId="77777777" w:rsidR="00F322C1" w:rsidRDefault="00E050A4" w:rsidP="000533EE">
            <w:pPr>
              <w:suppressAutoHyphens/>
            </w:pPr>
            <w:sdt>
              <w:sdtPr>
                <w:id w:val="-159948325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743151325"/>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5AC3B3DF" w14:textId="77777777" w:rsidTr="00F322C1">
        <w:trPr>
          <w:trHeight w:val="567"/>
        </w:trPr>
        <w:tc>
          <w:tcPr>
            <w:tcW w:w="282" w:type="pct"/>
            <w:tcBorders>
              <w:top w:val="nil"/>
              <w:left w:val="nil"/>
              <w:bottom w:val="nil"/>
              <w:right w:val="nil"/>
            </w:tcBorders>
          </w:tcPr>
          <w:p w14:paraId="437C5F7C" w14:textId="77777777" w:rsidR="00F322C1" w:rsidRPr="006825B4" w:rsidRDefault="00F322C1" w:rsidP="000533EE">
            <w:pPr>
              <w:suppressAutoHyphens/>
              <w:autoSpaceDE w:val="0"/>
              <w:autoSpaceDN w:val="0"/>
              <w:adjustRightInd w:val="0"/>
              <w:rPr>
                <w:rFonts w:cstheme="minorHAnsi"/>
              </w:rPr>
            </w:pPr>
            <w:r>
              <w:rPr>
                <w:rFonts w:cstheme="minorHAnsi"/>
              </w:rPr>
              <w:t>5.2</w:t>
            </w:r>
          </w:p>
        </w:tc>
        <w:tc>
          <w:tcPr>
            <w:tcW w:w="3854" w:type="pct"/>
            <w:gridSpan w:val="2"/>
            <w:tcBorders>
              <w:left w:val="nil"/>
              <w:bottom w:val="single" w:sz="4" w:space="0" w:color="auto"/>
              <w:right w:val="nil"/>
            </w:tcBorders>
          </w:tcPr>
          <w:p w14:paraId="1567E2AE" w14:textId="77777777" w:rsidR="00F322C1" w:rsidRPr="00DE69FD" w:rsidRDefault="00F322C1" w:rsidP="000533EE">
            <w:pPr>
              <w:suppressAutoHyphens/>
            </w:pPr>
            <w:r w:rsidRPr="00DE69FD">
              <w:t xml:space="preserve">The provider has a </w:t>
            </w:r>
            <w:proofErr w:type="gramStart"/>
            <w:r w:rsidRPr="00DE69FD">
              <w:t>sufficient number of</w:t>
            </w:r>
            <w:proofErr w:type="gramEnd"/>
            <w:r w:rsidRPr="00DE69FD">
              <w:t xml:space="preserve"> qualified tutors to give individualised</w:t>
            </w:r>
          </w:p>
          <w:p w14:paraId="4D6FDD64" w14:textId="77777777" w:rsidR="00F322C1" w:rsidRPr="00DE69FD" w:rsidRDefault="00F322C1" w:rsidP="000533EE">
            <w:pPr>
              <w:suppressAutoHyphens/>
            </w:pPr>
            <w:r w:rsidRPr="00DE69FD">
              <w:t>instructional service to each learner</w:t>
            </w:r>
            <w:r>
              <w:t>.</w:t>
            </w:r>
          </w:p>
        </w:tc>
        <w:tc>
          <w:tcPr>
            <w:tcW w:w="864" w:type="pct"/>
            <w:tcBorders>
              <w:left w:val="nil"/>
              <w:bottom w:val="single" w:sz="4" w:space="0" w:color="auto"/>
              <w:right w:val="nil"/>
            </w:tcBorders>
          </w:tcPr>
          <w:p w14:paraId="578D174C" w14:textId="77777777" w:rsidR="00F322C1" w:rsidRDefault="00E050A4" w:rsidP="000533EE">
            <w:pPr>
              <w:suppressAutoHyphens/>
            </w:pPr>
            <w:sdt>
              <w:sdtPr>
                <w:id w:val="176480054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696858784"/>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5BC2333A" w14:textId="77777777" w:rsidTr="00F322C1">
        <w:trPr>
          <w:trHeight w:val="567"/>
        </w:trPr>
        <w:tc>
          <w:tcPr>
            <w:tcW w:w="282" w:type="pct"/>
            <w:tcBorders>
              <w:top w:val="nil"/>
              <w:left w:val="nil"/>
              <w:bottom w:val="nil"/>
              <w:right w:val="nil"/>
            </w:tcBorders>
          </w:tcPr>
          <w:p w14:paraId="20D8561E" w14:textId="77777777" w:rsidR="00F322C1" w:rsidRPr="006825B4" w:rsidRDefault="00F322C1" w:rsidP="000533EE">
            <w:pPr>
              <w:suppressAutoHyphens/>
              <w:autoSpaceDE w:val="0"/>
              <w:autoSpaceDN w:val="0"/>
              <w:adjustRightInd w:val="0"/>
              <w:rPr>
                <w:rFonts w:cstheme="minorHAnsi"/>
              </w:rPr>
            </w:pPr>
            <w:r>
              <w:rPr>
                <w:rFonts w:cstheme="minorHAnsi"/>
              </w:rPr>
              <w:t>5.3</w:t>
            </w:r>
          </w:p>
        </w:tc>
        <w:tc>
          <w:tcPr>
            <w:tcW w:w="3854" w:type="pct"/>
            <w:gridSpan w:val="2"/>
            <w:tcBorders>
              <w:left w:val="nil"/>
              <w:bottom w:val="nil"/>
              <w:right w:val="nil"/>
            </w:tcBorders>
          </w:tcPr>
          <w:p w14:paraId="266C8A27" w14:textId="77777777" w:rsidR="00F322C1" w:rsidRPr="00DE69FD" w:rsidRDefault="00F322C1" w:rsidP="000533EE">
            <w:pPr>
              <w:suppressAutoHyphens/>
            </w:pPr>
            <w:r w:rsidRPr="00DE69FD">
              <w:t>The provider has a robust tutor recruitment system which is designed to ensure the safety</w:t>
            </w:r>
          </w:p>
          <w:p w14:paraId="2CFCB80F" w14:textId="77777777" w:rsidR="00F322C1" w:rsidRPr="00DE69FD" w:rsidRDefault="00F322C1" w:rsidP="000533EE">
            <w:pPr>
              <w:suppressAutoHyphens/>
            </w:pPr>
            <w:r w:rsidRPr="00DE69FD">
              <w:t>of the learners. The recruitment process for tutors working remotely includes a face-to-face interview</w:t>
            </w:r>
            <w:r w:rsidR="001E39A4">
              <w:t xml:space="preserve"> using a suitable online communication platform.</w:t>
            </w:r>
          </w:p>
        </w:tc>
        <w:tc>
          <w:tcPr>
            <w:tcW w:w="864" w:type="pct"/>
            <w:tcBorders>
              <w:left w:val="nil"/>
              <w:bottom w:val="nil"/>
              <w:right w:val="nil"/>
            </w:tcBorders>
          </w:tcPr>
          <w:p w14:paraId="762DF2A2" w14:textId="77777777" w:rsidR="00F322C1" w:rsidRDefault="00E050A4" w:rsidP="000533EE">
            <w:pPr>
              <w:suppressAutoHyphens/>
            </w:pPr>
            <w:sdt>
              <w:sdtPr>
                <w:id w:val="1079175090"/>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68487570"/>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05433B42" w14:textId="77777777" w:rsidTr="00F322C1">
        <w:trPr>
          <w:trHeight w:val="567"/>
        </w:trPr>
        <w:tc>
          <w:tcPr>
            <w:tcW w:w="282" w:type="pct"/>
            <w:tcBorders>
              <w:top w:val="nil"/>
              <w:left w:val="nil"/>
              <w:bottom w:val="nil"/>
              <w:right w:val="nil"/>
            </w:tcBorders>
          </w:tcPr>
          <w:p w14:paraId="44341402" w14:textId="77777777" w:rsidR="00F322C1" w:rsidRDefault="00F322C1" w:rsidP="000533EE">
            <w:pPr>
              <w:suppressAutoHyphens/>
              <w:autoSpaceDE w:val="0"/>
              <w:autoSpaceDN w:val="0"/>
              <w:adjustRightInd w:val="0"/>
              <w:rPr>
                <w:rFonts w:cstheme="minorHAnsi"/>
              </w:rPr>
            </w:pPr>
            <w:r>
              <w:rPr>
                <w:rFonts w:cstheme="minorHAnsi"/>
              </w:rPr>
              <w:t>5.4</w:t>
            </w:r>
          </w:p>
        </w:tc>
        <w:tc>
          <w:tcPr>
            <w:tcW w:w="3854" w:type="pct"/>
            <w:gridSpan w:val="2"/>
            <w:tcBorders>
              <w:left w:val="nil"/>
              <w:bottom w:val="single" w:sz="4" w:space="0" w:color="auto"/>
              <w:right w:val="nil"/>
            </w:tcBorders>
          </w:tcPr>
          <w:p w14:paraId="1CF065B3" w14:textId="77777777" w:rsidR="00F322C1" w:rsidRPr="00DE69FD" w:rsidRDefault="00F322C1" w:rsidP="000533EE">
            <w:pPr>
              <w:suppressAutoHyphens/>
            </w:pPr>
            <w:r w:rsidRPr="00DE69FD">
              <w:t>The allocation of tutors to courses provides for a consistent learning experience and</w:t>
            </w:r>
          </w:p>
          <w:p w14:paraId="4D7A36C1" w14:textId="77777777" w:rsidR="00F322C1" w:rsidRPr="00DE69FD" w:rsidRDefault="00F322C1" w:rsidP="000533EE">
            <w:pPr>
              <w:suppressAutoHyphens/>
            </w:pPr>
            <w:r w:rsidRPr="00DE69FD">
              <w:t>delivery is monitored to ensure consistency</w:t>
            </w:r>
            <w:r>
              <w:t>.</w:t>
            </w:r>
          </w:p>
        </w:tc>
        <w:tc>
          <w:tcPr>
            <w:tcW w:w="864" w:type="pct"/>
            <w:tcBorders>
              <w:left w:val="nil"/>
              <w:bottom w:val="single" w:sz="4" w:space="0" w:color="auto"/>
              <w:right w:val="nil"/>
            </w:tcBorders>
          </w:tcPr>
          <w:p w14:paraId="649362D4" w14:textId="2501BD8C" w:rsidR="00F322C1" w:rsidRDefault="00E050A4" w:rsidP="000533EE">
            <w:pPr>
              <w:suppressAutoHyphens/>
            </w:pPr>
            <w:sdt>
              <w:sdtPr>
                <w:id w:val="1379817395"/>
                <w14:checkbox>
                  <w14:checked w14:val="0"/>
                  <w14:checkedState w14:val="2612" w14:font="MS Gothic"/>
                  <w14:uncheckedState w14:val="2610" w14:font="MS Gothic"/>
                </w14:checkbox>
              </w:sdtPr>
              <w:sdtEndPr/>
              <w:sdtContent>
                <w:r w:rsidR="00385FCB">
                  <w:rPr>
                    <w:rFonts w:ascii="MS Gothic" w:eastAsia="MS Gothic" w:hAnsi="MS Gothic" w:hint="eastAsia"/>
                  </w:rPr>
                  <w:t>☐</w:t>
                </w:r>
              </w:sdtContent>
            </w:sdt>
            <w:r w:rsidR="00F322C1" w:rsidRPr="00600FA5">
              <w:t xml:space="preserve">  Yes     </w:t>
            </w:r>
            <w:sdt>
              <w:sdtPr>
                <w:id w:val="-1252041819"/>
                <w14:checkbox>
                  <w14:checked w14:val="1"/>
                  <w14:checkedState w14:val="2612" w14:font="MS Gothic"/>
                  <w14:uncheckedState w14:val="2610" w14:font="MS Gothic"/>
                </w14:checkbox>
              </w:sdtPr>
              <w:sdtEndPr/>
              <w:sdtContent>
                <w:r w:rsidR="00385FCB">
                  <w:rPr>
                    <w:rFonts w:ascii="MS Gothic" w:eastAsia="MS Gothic" w:hAnsi="MS Gothic" w:hint="eastAsia"/>
                  </w:rPr>
                  <w:t>☒</w:t>
                </w:r>
              </w:sdtContent>
            </w:sdt>
            <w:r w:rsidR="00F322C1" w:rsidRPr="00600FA5">
              <w:t xml:space="preserve">  No</w:t>
            </w:r>
          </w:p>
        </w:tc>
      </w:tr>
      <w:tr w:rsidR="00F322C1" w:rsidRPr="00DE69FD" w14:paraId="5D13A22B" w14:textId="77777777" w:rsidTr="00855E52">
        <w:trPr>
          <w:trHeight w:val="567"/>
        </w:trPr>
        <w:tc>
          <w:tcPr>
            <w:tcW w:w="282" w:type="pct"/>
            <w:tcBorders>
              <w:top w:val="nil"/>
              <w:left w:val="nil"/>
              <w:bottom w:val="nil"/>
              <w:right w:val="nil"/>
            </w:tcBorders>
          </w:tcPr>
          <w:p w14:paraId="7F44F717" w14:textId="77777777" w:rsidR="00F322C1" w:rsidRDefault="00F322C1" w:rsidP="000533EE">
            <w:pPr>
              <w:suppressAutoHyphens/>
              <w:autoSpaceDE w:val="0"/>
              <w:autoSpaceDN w:val="0"/>
              <w:adjustRightInd w:val="0"/>
              <w:rPr>
                <w:rFonts w:cstheme="minorHAnsi"/>
              </w:rPr>
            </w:pPr>
            <w:r>
              <w:rPr>
                <w:rFonts w:cstheme="minorHAnsi"/>
              </w:rPr>
              <w:t>5.5</w:t>
            </w:r>
          </w:p>
        </w:tc>
        <w:tc>
          <w:tcPr>
            <w:tcW w:w="3854" w:type="pct"/>
            <w:gridSpan w:val="2"/>
            <w:tcBorders>
              <w:left w:val="nil"/>
              <w:bottom w:val="single" w:sz="4" w:space="0" w:color="auto"/>
              <w:right w:val="nil"/>
            </w:tcBorders>
          </w:tcPr>
          <w:p w14:paraId="13C81C54" w14:textId="77777777" w:rsidR="00F322C1" w:rsidRPr="00DE69FD" w:rsidRDefault="00F322C1" w:rsidP="000533EE">
            <w:pPr>
              <w:suppressAutoHyphens/>
            </w:pPr>
            <w:r w:rsidRPr="00DE69FD">
              <w:t>Realistic deadlines are set and communicated well in advance to learners.</w:t>
            </w:r>
          </w:p>
        </w:tc>
        <w:tc>
          <w:tcPr>
            <w:tcW w:w="864" w:type="pct"/>
            <w:tcBorders>
              <w:left w:val="nil"/>
              <w:bottom w:val="single" w:sz="4" w:space="0" w:color="auto"/>
              <w:right w:val="nil"/>
            </w:tcBorders>
          </w:tcPr>
          <w:p w14:paraId="7EF37670" w14:textId="77777777" w:rsidR="00F322C1" w:rsidRDefault="00E050A4" w:rsidP="000533EE">
            <w:pPr>
              <w:suppressAutoHyphens/>
            </w:pPr>
            <w:sdt>
              <w:sdtPr>
                <w:id w:val="129740836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043635588"/>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0A31AC1B" w14:textId="77777777" w:rsidTr="00F322C1">
        <w:trPr>
          <w:trHeight w:val="567"/>
        </w:trPr>
        <w:tc>
          <w:tcPr>
            <w:tcW w:w="282" w:type="pct"/>
            <w:tcBorders>
              <w:top w:val="nil"/>
              <w:left w:val="nil"/>
              <w:bottom w:val="nil"/>
              <w:right w:val="nil"/>
            </w:tcBorders>
          </w:tcPr>
          <w:p w14:paraId="554132A6" w14:textId="77777777" w:rsidR="00F322C1" w:rsidRDefault="00F322C1" w:rsidP="000533EE">
            <w:pPr>
              <w:suppressAutoHyphens/>
              <w:autoSpaceDE w:val="0"/>
              <w:autoSpaceDN w:val="0"/>
              <w:adjustRightInd w:val="0"/>
              <w:rPr>
                <w:rFonts w:cstheme="minorHAnsi"/>
              </w:rPr>
            </w:pPr>
            <w:r>
              <w:rPr>
                <w:rFonts w:cstheme="minorHAnsi"/>
              </w:rPr>
              <w:lastRenderedPageBreak/>
              <w:t>5.6</w:t>
            </w:r>
          </w:p>
        </w:tc>
        <w:tc>
          <w:tcPr>
            <w:tcW w:w="3854" w:type="pct"/>
            <w:gridSpan w:val="2"/>
            <w:tcBorders>
              <w:left w:val="nil"/>
              <w:bottom w:val="single" w:sz="4" w:space="0" w:color="auto"/>
              <w:right w:val="nil"/>
            </w:tcBorders>
          </w:tcPr>
          <w:p w14:paraId="4140DAC7" w14:textId="77777777" w:rsidR="00F322C1" w:rsidRPr="00DE69FD" w:rsidRDefault="00F322C1" w:rsidP="000533EE">
            <w:pPr>
              <w:suppressAutoHyphens/>
            </w:pPr>
            <w:r w:rsidRPr="00DE69FD">
              <w:t xml:space="preserve">Delivery methods are </w:t>
            </w:r>
            <w:proofErr w:type="gramStart"/>
            <w:r w:rsidRPr="00DE69FD">
              <w:t>sufficient</w:t>
            </w:r>
            <w:proofErr w:type="gramEnd"/>
            <w:r w:rsidRPr="00DE69FD">
              <w:t xml:space="preserve"> to attain the stated programme objectives and intended</w:t>
            </w:r>
          </w:p>
          <w:p w14:paraId="7015E147" w14:textId="77777777" w:rsidR="00F322C1" w:rsidRPr="00DE69FD" w:rsidRDefault="00F322C1" w:rsidP="000533EE">
            <w:pPr>
              <w:suppressAutoHyphens/>
            </w:pPr>
            <w:r w:rsidRPr="00DE69FD">
              <w:t>learning outcomes - suitable supplementary study aids have been considered where</w:t>
            </w:r>
          </w:p>
          <w:p w14:paraId="12704A98" w14:textId="77777777" w:rsidR="00F322C1" w:rsidRPr="00DE69FD" w:rsidRDefault="00F322C1" w:rsidP="000533EE">
            <w:pPr>
              <w:suppressAutoHyphens/>
            </w:pPr>
            <w:r w:rsidRPr="00DE69FD">
              <w:t>appropriate, whether via investment in technology, additional tutor support, issuing extra</w:t>
            </w:r>
          </w:p>
          <w:p w14:paraId="78EA6EF9" w14:textId="77777777" w:rsidR="00F322C1" w:rsidRPr="00DE69FD" w:rsidRDefault="00F322C1" w:rsidP="000533EE">
            <w:pPr>
              <w:suppressAutoHyphens/>
            </w:pPr>
            <w:r w:rsidRPr="00DE69FD">
              <w:t>study materials or offering face-to-face learning sessions</w:t>
            </w:r>
            <w:r>
              <w:t>.</w:t>
            </w:r>
          </w:p>
        </w:tc>
        <w:tc>
          <w:tcPr>
            <w:tcW w:w="864" w:type="pct"/>
            <w:tcBorders>
              <w:left w:val="nil"/>
              <w:bottom w:val="single" w:sz="4" w:space="0" w:color="auto"/>
              <w:right w:val="nil"/>
            </w:tcBorders>
          </w:tcPr>
          <w:p w14:paraId="54B04AC8" w14:textId="77777777" w:rsidR="00F322C1" w:rsidRDefault="00E050A4" w:rsidP="000533EE">
            <w:pPr>
              <w:suppressAutoHyphens/>
            </w:pPr>
            <w:sdt>
              <w:sdtPr>
                <w:id w:val="58992990"/>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187485258"/>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0E820D10" w14:textId="77777777" w:rsidTr="00F322C1">
        <w:trPr>
          <w:trHeight w:val="567"/>
        </w:trPr>
        <w:tc>
          <w:tcPr>
            <w:tcW w:w="282" w:type="pct"/>
            <w:tcBorders>
              <w:top w:val="nil"/>
              <w:left w:val="nil"/>
              <w:bottom w:val="nil"/>
              <w:right w:val="nil"/>
            </w:tcBorders>
          </w:tcPr>
          <w:p w14:paraId="2EA44C4B" w14:textId="77777777" w:rsidR="00F322C1" w:rsidRDefault="00F322C1" w:rsidP="000533EE">
            <w:pPr>
              <w:suppressAutoHyphens/>
              <w:autoSpaceDE w:val="0"/>
              <w:autoSpaceDN w:val="0"/>
              <w:adjustRightInd w:val="0"/>
              <w:rPr>
                <w:rFonts w:cstheme="minorHAnsi"/>
              </w:rPr>
            </w:pPr>
            <w:r>
              <w:rPr>
                <w:rFonts w:cstheme="minorHAnsi"/>
              </w:rPr>
              <w:t>5.7</w:t>
            </w:r>
          </w:p>
        </w:tc>
        <w:tc>
          <w:tcPr>
            <w:tcW w:w="3854" w:type="pct"/>
            <w:gridSpan w:val="2"/>
            <w:tcBorders>
              <w:left w:val="nil"/>
              <w:bottom w:val="single" w:sz="4" w:space="0" w:color="auto"/>
              <w:right w:val="nil"/>
            </w:tcBorders>
          </w:tcPr>
          <w:p w14:paraId="700FB3D5" w14:textId="77777777" w:rsidR="00F322C1" w:rsidRPr="00DE69FD" w:rsidRDefault="00F322C1" w:rsidP="000533EE">
            <w:pPr>
              <w:suppressAutoHyphens/>
            </w:pPr>
            <w:r w:rsidRPr="00DE69FD">
              <w:t>The programme reflects current knowledge and practice. Internal programme reviews are</w:t>
            </w:r>
          </w:p>
          <w:p w14:paraId="2572E35F" w14:textId="77777777" w:rsidR="00F322C1" w:rsidRPr="00DE69FD" w:rsidRDefault="00F322C1" w:rsidP="000533EE">
            <w:pPr>
              <w:suppressAutoHyphens/>
            </w:pPr>
            <w:r w:rsidRPr="00DE69FD">
              <w:t>conducted on a periodic basi</w:t>
            </w:r>
            <w:r>
              <w:t>s.</w:t>
            </w:r>
          </w:p>
        </w:tc>
        <w:tc>
          <w:tcPr>
            <w:tcW w:w="864" w:type="pct"/>
            <w:tcBorders>
              <w:left w:val="nil"/>
              <w:bottom w:val="single" w:sz="4" w:space="0" w:color="auto"/>
              <w:right w:val="nil"/>
            </w:tcBorders>
          </w:tcPr>
          <w:p w14:paraId="43898A0E" w14:textId="1C34A998" w:rsidR="00F322C1" w:rsidRDefault="00E050A4" w:rsidP="000533EE">
            <w:pPr>
              <w:suppressAutoHyphens/>
            </w:pPr>
            <w:sdt>
              <w:sdtPr>
                <w:id w:val="513355577"/>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Yes     </w:t>
            </w:r>
            <w:sdt>
              <w:sdtPr>
                <w:id w:val="-525245789"/>
                <w14:checkbox>
                  <w14:checked w14:val="1"/>
                  <w14:checkedState w14:val="2612" w14:font="MS Gothic"/>
                  <w14:uncheckedState w14:val="2610" w14:font="MS Gothic"/>
                </w14:checkbox>
              </w:sdtPr>
              <w:sdtEndPr/>
              <w:sdtContent>
                <w:r w:rsidR="00515859">
                  <w:rPr>
                    <w:rFonts w:ascii="MS Gothic" w:eastAsia="MS Gothic" w:hAnsi="MS Gothic" w:hint="eastAsia"/>
                  </w:rPr>
                  <w:t>☒</w:t>
                </w:r>
              </w:sdtContent>
            </w:sdt>
            <w:r w:rsidR="00F322C1" w:rsidRPr="00600FA5">
              <w:t xml:space="preserve">  No</w:t>
            </w:r>
          </w:p>
        </w:tc>
      </w:tr>
      <w:tr w:rsidR="00F322C1" w:rsidRPr="00DE69FD" w14:paraId="631A6971" w14:textId="77777777" w:rsidTr="00F322C1">
        <w:trPr>
          <w:trHeight w:val="567"/>
        </w:trPr>
        <w:tc>
          <w:tcPr>
            <w:tcW w:w="282" w:type="pct"/>
            <w:tcBorders>
              <w:top w:val="nil"/>
              <w:left w:val="nil"/>
              <w:bottom w:val="nil"/>
              <w:right w:val="nil"/>
            </w:tcBorders>
          </w:tcPr>
          <w:p w14:paraId="2E3BC75A" w14:textId="77777777" w:rsidR="00F322C1" w:rsidRDefault="00F322C1" w:rsidP="000533EE">
            <w:pPr>
              <w:suppressAutoHyphens/>
              <w:autoSpaceDE w:val="0"/>
              <w:autoSpaceDN w:val="0"/>
              <w:adjustRightInd w:val="0"/>
              <w:rPr>
                <w:rFonts w:cstheme="minorHAnsi"/>
              </w:rPr>
            </w:pPr>
            <w:r>
              <w:rPr>
                <w:rFonts w:cstheme="minorHAnsi"/>
              </w:rPr>
              <w:t>5.8</w:t>
            </w:r>
          </w:p>
        </w:tc>
        <w:tc>
          <w:tcPr>
            <w:tcW w:w="3854" w:type="pct"/>
            <w:gridSpan w:val="2"/>
            <w:tcBorders>
              <w:left w:val="nil"/>
              <w:bottom w:val="single" w:sz="4" w:space="0" w:color="auto"/>
              <w:right w:val="nil"/>
            </w:tcBorders>
          </w:tcPr>
          <w:p w14:paraId="465B8570" w14:textId="77777777" w:rsidR="00F322C1" w:rsidRPr="00DE69FD" w:rsidRDefault="00F322C1" w:rsidP="000533EE">
            <w:pPr>
              <w:suppressAutoHyphens/>
            </w:pPr>
            <w:r w:rsidRPr="00DE69FD">
              <w:t>The programme is sufficiently comprehensive for learners to achieve the stated programme</w:t>
            </w:r>
            <w:r>
              <w:t xml:space="preserve"> </w:t>
            </w:r>
            <w:r w:rsidRPr="00DE69FD">
              <w:t>objectives and its content is supported by sound research and practice</w:t>
            </w:r>
            <w:r>
              <w:t>.</w:t>
            </w:r>
          </w:p>
        </w:tc>
        <w:tc>
          <w:tcPr>
            <w:tcW w:w="864" w:type="pct"/>
            <w:tcBorders>
              <w:left w:val="nil"/>
              <w:bottom w:val="single" w:sz="4" w:space="0" w:color="auto"/>
              <w:right w:val="nil"/>
            </w:tcBorders>
          </w:tcPr>
          <w:p w14:paraId="401AE6F0" w14:textId="77777777" w:rsidR="00F322C1" w:rsidRDefault="00E050A4" w:rsidP="000533EE">
            <w:pPr>
              <w:suppressAutoHyphens/>
            </w:pPr>
            <w:sdt>
              <w:sdtPr>
                <w:id w:val="201857207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802625115"/>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27D7667B" w14:textId="77777777" w:rsidTr="00F322C1">
        <w:trPr>
          <w:trHeight w:val="567"/>
        </w:trPr>
        <w:tc>
          <w:tcPr>
            <w:tcW w:w="282" w:type="pct"/>
            <w:tcBorders>
              <w:top w:val="nil"/>
              <w:left w:val="nil"/>
              <w:bottom w:val="nil"/>
              <w:right w:val="nil"/>
            </w:tcBorders>
          </w:tcPr>
          <w:p w14:paraId="074BEF3E" w14:textId="77777777" w:rsidR="00F322C1" w:rsidRDefault="00F322C1" w:rsidP="000533EE">
            <w:pPr>
              <w:suppressAutoHyphens/>
              <w:autoSpaceDE w:val="0"/>
              <w:autoSpaceDN w:val="0"/>
              <w:adjustRightInd w:val="0"/>
              <w:rPr>
                <w:rFonts w:cstheme="minorHAnsi"/>
              </w:rPr>
            </w:pPr>
            <w:r>
              <w:rPr>
                <w:rFonts w:cstheme="minorHAnsi"/>
              </w:rPr>
              <w:t>5.9</w:t>
            </w:r>
          </w:p>
        </w:tc>
        <w:tc>
          <w:tcPr>
            <w:tcW w:w="3854" w:type="pct"/>
            <w:gridSpan w:val="2"/>
            <w:tcBorders>
              <w:left w:val="nil"/>
              <w:bottom w:val="single" w:sz="4" w:space="0" w:color="auto"/>
              <w:right w:val="nil"/>
            </w:tcBorders>
          </w:tcPr>
          <w:p w14:paraId="0725D32D" w14:textId="77777777" w:rsidR="00F322C1" w:rsidRPr="00DE69FD" w:rsidRDefault="00F322C1" w:rsidP="000533EE">
            <w:pPr>
              <w:suppressAutoHyphens/>
            </w:pPr>
            <w:r w:rsidRPr="00DE69FD">
              <w:t>Commissioning of course materials is managed effectively and materials are checked to</w:t>
            </w:r>
          </w:p>
          <w:p w14:paraId="51231AEC" w14:textId="77777777" w:rsidR="00F322C1" w:rsidRPr="00DE69FD" w:rsidRDefault="00F322C1" w:rsidP="000533EE">
            <w:pPr>
              <w:suppressAutoHyphens/>
            </w:pPr>
            <w:r w:rsidRPr="00DE69FD">
              <w:t>ensure standardisation and consistency across the provision</w:t>
            </w:r>
            <w:r>
              <w:t>.</w:t>
            </w:r>
          </w:p>
        </w:tc>
        <w:tc>
          <w:tcPr>
            <w:tcW w:w="864" w:type="pct"/>
            <w:tcBorders>
              <w:left w:val="nil"/>
              <w:bottom w:val="single" w:sz="4" w:space="0" w:color="auto"/>
              <w:right w:val="nil"/>
            </w:tcBorders>
          </w:tcPr>
          <w:p w14:paraId="4ACCA4B4" w14:textId="2603886E" w:rsidR="00F322C1" w:rsidRDefault="00E050A4" w:rsidP="000533EE">
            <w:pPr>
              <w:suppressAutoHyphens/>
            </w:pPr>
            <w:sdt>
              <w:sdtPr>
                <w:id w:val="1915825275"/>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Yes     </w:t>
            </w:r>
            <w:sdt>
              <w:sdtPr>
                <w:id w:val="-1441756555"/>
                <w14:checkbox>
                  <w14:checked w14:val="1"/>
                  <w14:checkedState w14:val="2612" w14:font="MS Gothic"/>
                  <w14:uncheckedState w14:val="2610" w14:font="MS Gothic"/>
                </w14:checkbox>
              </w:sdtPr>
              <w:sdtEndPr/>
              <w:sdtContent>
                <w:r w:rsidR="00515859">
                  <w:rPr>
                    <w:rFonts w:ascii="MS Gothic" w:eastAsia="MS Gothic" w:hAnsi="MS Gothic" w:hint="eastAsia"/>
                  </w:rPr>
                  <w:t>☒</w:t>
                </w:r>
              </w:sdtContent>
            </w:sdt>
            <w:r w:rsidR="00F322C1" w:rsidRPr="00600FA5">
              <w:t xml:space="preserve">  No</w:t>
            </w:r>
          </w:p>
        </w:tc>
      </w:tr>
      <w:tr w:rsidR="00F322C1" w:rsidRPr="00DE69FD" w14:paraId="40B15491" w14:textId="77777777" w:rsidTr="00F322C1">
        <w:trPr>
          <w:trHeight w:val="567"/>
        </w:trPr>
        <w:tc>
          <w:tcPr>
            <w:tcW w:w="282" w:type="pct"/>
            <w:tcBorders>
              <w:top w:val="nil"/>
              <w:left w:val="nil"/>
              <w:bottom w:val="nil"/>
              <w:right w:val="nil"/>
            </w:tcBorders>
          </w:tcPr>
          <w:p w14:paraId="0D835567" w14:textId="77777777" w:rsidR="00F322C1" w:rsidRDefault="00F322C1" w:rsidP="000533EE">
            <w:pPr>
              <w:suppressAutoHyphens/>
              <w:autoSpaceDE w:val="0"/>
              <w:autoSpaceDN w:val="0"/>
              <w:adjustRightInd w:val="0"/>
              <w:rPr>
                <w:rFonts w:cstheme="minorHAnsi"/>
              </w:rPr>
            </w:pPr>
            <w:r>
              <w:rPr>
                <w:rFonts w:cstheme="minorHAnsi"/>
              </w:rPr>
              <w:t>5.10</w:t>
            </w:r>
          </w:p>
        </w:tc>
        <w:tc>
          <w:tcPr>
            <w:tcW w:w="3854" w:type="pct"/>
            <w:gridSpan w:val="2"/>
            <w:tcBorders>
              <w:left w:val="nil"/>
              <w:bottom w:val="single" w:sz="4" w:space="0" w:color="auto"/>
              <w:right w:val="nil"/>
            </w:tcBorders>
          </w:tcPr>
          <w:p w14:paraId="0270064C" w14:textId="77777777" w:rsidR="00F322C1" w:rsidRPr="00DE69FD" w:rsidRDefault="00F322C1" w:rsidP="000533EE">
            <w:pPr>
              <w:suppressAutoHyphens/>
            </w:pPr>
            <w:r w:rsidRPr="00DE69FD">
              <w:t>Learner assessment is guided by published grading policies and a marking system that</w:t>
            </w:r>
          </w:p>
          <w:p w14:paraId="1EAE35BA" w14:textId="77777777" w:rsidR="00F322C1" w:rsidRPr="00DE69FD" w:rsidRDefault="00F322C1" w:rsidP="000533EE">
            <w:pPr>
              <w:suppressAutoHyphens/>
            </w:pPr>
            <w:r w:rsidRPr="00DE69FD">
              <w:t>includes prompt return of accurately, fairly, and consistently graded assessments</w:t>
            </w:r>
            <w:r>
              <w:t>.</w:t>
            </w:r>
          </w:p>
        </w:tc>
        <w:tc>
          <w:tcPr>
            <w:tcW w:w="864" w:type="pct"/>
            <w:tcBorders>
              <w:left w:val="nil"/>
              <w:bottom w:val="single" w:sz="4" w:space="0" w:color="auto"/>
              <w:right w:val="nil"/>
            </w:tcBorders>
          </w:tcPr>
          <w:p w14:paraId="1C4FE92E" w14:textId="5D317662" w:rsidR="00F322C1" w:rsidRDefault="00E050A4" w:rsidP="000533EE">
            <w:pPr>
              <w:suppressAutoHyphens/>
            </w:pPr>
            <w:sdt>
              <w:sdtPr>
                <w:id w:val="-603808606"/>
                <w14:checkbox>
                  <w14:checked w14:val="0"/>
                  <w14:checkedState w14:val="2612" w14:font="MS Gothic"/>
                  <w14:uncheckedState w14:val="2610" w14:font="MS Gothic"/>
                </w14:checkbox>
              </w:sdtPr>
              <w:sdtEndPr/>
              <w:sdtContent>
                <w:r w:rsidR="00670304">
                  <w:rPr>
                    <w:rFonts w:ascii="MS Gothic" w:eastAsia="MS Gothic" w:hAnsi="MS Gothic" w:hint="eastAsia"/>
                  </w:rPr>
                  <w:t>☐</w:t>
                </w:r>
              </w:sdtContent>
            </w:sdt>
            <w:r w:rsidR="00F322C1" w:rsidRPr="00600FA5">
              <w:t xml:space="preserve">  Yes     </w:t>
            </w:r>
            <w:sdt>
              <w:sdtPr>
                <w:id w:val="1311289905"/>
                <w14:checkbox>
                  <w14:checked w14:val="1"/>
                  <w14:checkedState w14:val="2612" w14:font="MS Gothic"/>
                  <w14:uncheckedState w14:val="2610" w14:font="MS Gothic"/>
                </w14:checkbox>
              </w:sdtPr>
              <w:sdtEndPr/>
              <w:sdtContent>
                <w:r w:rsidR="00670304">
                  <w:rPr>
                    <w:rFonts w:ascii="MS Gothic" w:eastAsia="MS Gothic" w:hAnsi="MS Gothic" w:hint="eastAsia"/>
                  </w:rPr>
                  <w:t>☒</w:t>
                </w:r>
              </w:sdtContent>
            </w:sdt>
            <w:r w:rsidR="00F322C1" w:rsidRPr="00600FA5">
              <w:t xml:space="preserve">  No</w:t>
            </w:r>
          </w:p>
        </w:tc>
      </w:tr>
      <w:tr w:rsidR="00F322C1" w:rsidRPr="00DE69FD" w14:paraId="5BEBAF03" w14:textId="77777777" w:rsidTr="00F322C1">
        <w:trPr>
          <w:trHeight w:val="567"/>
        </w:trPr>
        <w:tc>
          <w:tcPr>
            <w:tcW w:w="282" w:type="pct"/>
            <w:tcBorders>
              <w:top w:val="nil"/>
              <w:left w:val="nil"/>
              <w:bottom w:val="nil"/>
              <w:right w:val="nil"/>
            </w:tcBorders>
          </w:tcPr>
          <w:p w14:paraId="6E0603C2" w14:textId="77777777" w:rsidR="00F322C1" w:rsidRDefault="00F322C1" w:rsidP="000533EE">
            <w:pPr>
              <w:suppressAutoHyphens/>
              <w:autoSpaceDE w:val="0"/>
              <w:autoSpaceDN w:val="0"/>
              <w:adjustRightInd w:val="0"/>
              <w:rPr>
                <w:rFonts w:cstheme="minorHAnsi"/>
              </w:rPr>
            </w:pPr>
            <w:r>
              <w:rPr>
                <w:rFonts w:cstheme="minorHAnsi"/>
              </w:rPr>
              <w:t>5.11</w:t>
            </w:r>
          </w:p>
        </w:tc>
        <w:tc>
          <w:tcPr>
            <w:tcW w:w="3854" w:type="pct"/>
            <w:gridSpan w:val="2"/>
            <w:tcBorders>
              <w:left w:val="nil"/>
              <w:bottom w:val="single" w:sz="4" w:space="0" w:color="auto"/>
              <w:right w:val="nil"/>
            </w:tcBorders>
          </w:tcPr>
          <w:p w14:paraId="77CB1572" w14:textId="77777777" w:rsidR="00F322C1" w:rsidRPr="00DE69FD" w:rsidRDefault="00F322C1" w:rsidP="000533EE">
            <w:pPr>
              <w:suppressAutoHyphens/>
            </w:pPr>
            <w:r w:rsidRPr="00DE69FD">
              <w:t>The provider uses assessment strategies which demonstrate the achievement of defined</w:t>
            </w:r>
          </w:p>
          <w:p w14:paraId="4502ACE0" w14:textId="77777777" w:rsidR="00F322C1" w:rsidRPr="00DE69FD" w:rsidRDefault="00F322C1" w:rsidP="000533EE">
            <w:pPr>
              <w:suppressAutoHyphens/>
            </w:pPr>
            <w:r w:rsidRPr="00DE69FD">
              <w:t>learning outcomes</w:t>
            </w:r>
            <w:r>
              <w:t>.</w:t>
            </w:r>
          </w:p>
        </w:tc>
        <w:tc>
          <w:tcPr>
            <w:tcW w:w="864" w:type="pct"/>
            <w:tcBorders>
              <w:left w:val="nil"/>
              <w:bottom w:val="single" w:sz="4" w:space="0" w:color="auto"/>
              <w:right w:val="nil"/>
            </w:tcBorders>
          </w:tcPr>
          <w:p w14:paraId="12AEEDF6" w14:textId="77777777" w:rsidR="00F322C1" w:rsidRDefault="00E050A4" w:rsidP="000533EE">
            <w:pPr>
              <w:suppressAutoHyphens/>
            </w:pPr>
            <w:sdt>
              <w:sdtPr>
                <w:id w:val="30012603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311298832"/>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302FAE4D" w14:textId="77777777" w:rsidTr="00F322C1">
        <w:trPr>
          <w:trHeight w:val="567"/>
        </w:trPr>
        <w:tc>
          <w:tcPr>
            <w:tcW w:w="282" w:type="pct"/>
            <w:tcBorders>
              <w:top w:val="nil"/>
              <w:left w:val="nil"/>
              <w:bottom w:val="nil"/>
              <w:right w:val="nil"/>
            </w:tcBorders>
          </w:tcPr>
          <w:p w14:paraId="7BA5EC37" w14:textId="77777777" w:rsidR="00F322C1" w:rsidRDefault="00F322C1" w:rsidP="000533EE">
            <w:pPr>
              <w:suppressAutoHyphens/>
              <w:autoSpaceDE w:val="0"/>
              <w:autoSpaceDN w:val="0"/>
              <w:adjustRightInd w:val="0"/>
              <w:rPr>
                <w:rFonts w:cstheme="minorHAnsi"/>
              </w:rPr>
            </w:pPr>
            <w:r>
              <w:rPr>
                <w:rFonts w:cstheme="minorHAnsi"/>
              </w:rPr>
              <w:t>5.12</w:t>
            </w:r>
          </w:p>
        </w:tc>
        <w:tc>
          <w:tcPr>
            <w:tcW w:w="3854" w:type="pct"/>
            <w:gridSpan w:val="2"/>
            <w:tcBorders>
              <w:left w:val="nil"/>
              <w:bottom w:val="single" w:sz="4" w:space="0" w:color="auto"/>
              <w:right w:val="nil"/>
            </w:tcBorders>
          </w:tcPr>
          <w:p w14:paraId="2763E9ED" w14:textId="77777777" w:rsidR="00F322C1" w:rsidRPr="00DE69FD" w:rsidRDefault="00F322C1" w:rsidP="000533EE">
            <w:pPr>
              <w:suppressAutoHyphens/>
            </w:pPr>
            <w:r w:rsidRPr="00DE69FD">
              <w:t>The provider takes appropriate steps to identify and discourage cheating and plagiarism</w:t>
            </w:r>
          </w:p>
          <w:p w14:paraId="3F11EAF6" w14:textId="77777777" w:rsidR="00F322C1" w:rsidRPr="00DE69FD" w:rsidRDefault="00F322C1" w:rsidP="000533EE">
            <w:pPr>
              <w:suppressAutoHyphens/>
            </w:pPr>
            <w:r w:rsidRPr="00DE69FD">
              <w:t>and penalise offenders</w:t>
            </w:r>
            <w:r>
              <w:t>.</w:t>
            </w:r>
          </w:p>
        </w:tc>
        <w:tc>
          <w:tcPr>
            <w:tcW w:w="864" w:type="pct"/>
            <w:tcBorders>
              <w:left w:val="nil"/>
              <w:bottom w:val="single" w:sz="4" w:space="0" w:color="auto"/>
              <w:right w:val="nil"/>
            </w:tcBorders>
          </w:tcPr>
          <w:p w14:paraId="2D6FAC3F" w14:textId="77777777" w:rsidR="00F322C1" w:rsidRDefault="00E050A4" w:rsidP="000533EE">
            <w:pPr>
              <w:suppressAutoHyphens/>
            </w:pPr>
            <w:sdt>
              <w:sdtPr>
                <w:id w:val="128283806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1662841243"/>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F322C1" w:rsidRPr="00DE69FD" w14:paraId="63B82041" w14:textId="77777777" w:rsidTr="00F322C1">
        <w:trPr>
          <w:trHeight w:val="567"/>
        </w:trPr>
        <w:tc>
          <w:tcPr>
            <w:tcW w:w="282" w:type="pct"/>
            <w:tcBorders>
              <w:top w:val="nil"/>
              <w:left w:val="nil"/>
              <w:bottom w:val="nil"/>
              <w:right w:val="nil"/>
            </w:tcBorders>
          </w:tcPr>
          <w:p w14:paraId="303E8967" w14:textId="77777777" w:rsidR="00F322C1" w:rsidRDefault="00F322C1" w:rsidP="000533EE">
            <w:pPr>
              <w:suppressAutoHyphens/>
              <w:autoSpaceDE w:val="0"/>
              <w:autoSpaceDN w:val="0"/>
              <w:adjustRightInd w:val="0"/>
              <w:rPr>
                <w:rFonts w:cstheme="minorHAnsi"/>
              </w:rPr>
            </w:pPr>
            <w:r>
              <w:rPr>
                <w:rFonts w:cstheme="minorHAnsi"/>
              </w:rPr>
              <w:t>5.13</w:t>
            </w:r>
          </w:p>
        </w:tc>
        <w:tc>
          <w:tcPr>
            <w:tcW w:w="3854" w:type="pct"/>
            <w:gridSpan w:val="2"/>
            <w:tcBorders>
              <w:left w:val="nil"/>
              <w:bottom w:val="single" w:sz="4" w:space="0" w:color="auto"/>
              <w:right w:val="nil"/>
            </w:tcBorders>
          </w:tcPr>
          <w:p w14:paraId="6A2A0E8E" w14:textId="77777777" w:rsidR="00F322C1" w:rsidRPr="00DE69FD" w:rsidRDefault="00F322C1" w:rsidP="000533EE">
            <w:pPr>
              <w:suppressAutoHyphens/>
            </w:pPr>
            <w:r w:rsidRPr="00DE69FD">
              <w:t>Learners have appropriate access to tutors for learning support.</w:t>
            </w:r>
          </w:p>
        </w:tc>
        <w:tc>
          <w:tcPr>
            <w:tcW w:w="864" w:type="pct"/>
            <w:tcBorders>
              <w:left w:val="nil"/>
              <w:bottom w:val="single" w:sz="4" w:space="0" w:color="auto"/>
              <w:right w:val="nil"/>
            </w:tcBorders>
          </w:tcPr>
          <w:p w14:paraId="6A7D4B21" w14:textId="77777777" w:rsidR="00F322C1" w:rsidRDefault="00E050A4" w:rsidP="000533EE">
            <w:pPr>
              <w:suppressAutoHyphens/>
            </w:pPr>
            <w:sdt>
              <w:sdtPr>
                <w:id w:val="70930910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F322C1" w:rsidRPr="00600FA5">
              <w:t xml:space="preserve">  Yes     </w:t>
            </w:r>
            <w:sdt>
              <w:sdtPr>
                <w:id w:val="-847404630"/>
                <w14:checkbox>
                  <w14:checked w14:val="0"/>
                  <w14:checkedState w14:val="2612" w14:font="MS Gothic"/>
                  <w14:uncheckedState w14:val="2610" w14:font="MS Gothic"/>
                </w14:checkbox>
              </w:sdtPr>
              <w:sdtEndPr/>
              <w:sdtContent>
                <w:r w:rsidR="00F322C1" w:rsidRPr="00600FA5">
                  <w:rPr>
                    <w:rFonts w:ascii="MS Gothic" w:eastAsia="MS Gothic" w:hAnsi="MS Gothic" w:hint="eastAsia"/>
                  </w:rPr>
                  <w:t>☐</w:t>
                </w:r>
              </w:sdtContent>
            </w:sdt>
            <w:r w:rsidR="00F322C1" w:rsidRPr="00600FA5">
              <w:t xml:space="preserve">  No</w:t>
            </w:r>
          </w:p>
        </w:tc>
      </w:tr>
      <w:tr w:rsidR="00DE69FD" w14:paraId="1D38ABBC" w14:textId="77777777" w:rsidTr="00DE69FD">
        <w:tc>
          <w:tcPr>
            <w:tcW w:w="4136" w:type="pct"/>
            <w:gridSpan w:val="3"/>
            <w:tcBorders>
              <w:top w:val="nil"/>
              <w:left w:val="nil"/>
              <w:bottom w:val="nil"/>
              <w:right w:val="nil"/>
            </w:tcBorders>
            <w:vAlign w:val="center"/>
          </w:tcPr>
          <w:p w14:paraId="29BA53B4" w14:textId="77777777" w:rsidR="00DE69FD" w:rsidRDefault="00DE69FD" w:rsidP="000533EE">
            <w:pPr>
              <w:pStyle w:val="ListParagraph"/>
              <w:suppressAutoHyphens/>
              <w:autoSpaceDE w:val="0"/>
              <w:autoSpaceDN w:val="0"/>
              <w:adjustRightInd w:val="0"/>
              <w:ind w:left="333"/>
              <w:rPr>
                <w:rFonts w:asciiTheme="minorHAnsi" w:hAnsiTheme="minorHAnsi" w:cstheme="minorHAnsi"/>
              </w:rPr>
            </w:pPr>
          </w:p>
        </w:tc>
        <w:tc>
          <w:tcPr>
            <w:tcW w:w="864" w:type="pct"/>
            <w:tcBorders>
              <w:top w:val="single" w:sz="4" w:space="0" w:color="auto"/>
              <w:left w:val="nil"/>
              <w:bottom w:val="nil"/>
              <w:right w:val="nil"/>
            </w:tcBorders>
            <w:vAlign w:val="center"/>
          </w:tcPr>
          <w:p w14:paraId="6C29DE0E" w14:textId="77777777" w:rsidR="00DE69FD" w:rsidRDefault="00DE69FD" w:rsidP="000533EE">
            <w:pPr>
              <w:suppressAutoHyphens/>
              <w:autoSpaceDE w:val="0"/>
              <w:autoSpaceDN w:val="0"/>
              <w:adjustRightInd w:val="0"/>
              <w:rPr>
                <w:rFonts w:cstheme="minorHAnsi"/>
              </w:rPr>
            </w:pPr>
          </w:p>
        </w:tc>
      </w:tr>
      <w:tr w:rsidR="00930149" w:rsidRPr="004C5DD6" w14:paraId="5F77D6E7" w14:textId="77777777" w:rsidTr="00930149">
        <w:tc>
          <w:tcPr>
            <w:tcW w:w="2500" w:type="pct"/>
            <w:gridSpan w:val="2"/>
            <w:tcBorders>
              <w:top w:val="nil"/>
              <w:left w:val="nil"/>
              <w:bottom w:val="nil"/>
              <w:right w:val="nil"/>
            </w:tcBorders>
          </w:tcPr>
          <w:p w14:paraId="22210D76" w14:textId="77777777" w:rsidR="00930149" w:rsidRDefault="00930149"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90E2A40" w14:textId="5AB52BA0" w:rsidR="00930149" w:rsidRPr="00642367" w:rsidRDefault="00E050A4" w:rsidP="000533EE">
            <w:pPr>
              <w:suppressAutoHyphens/>
              <w:spacing w:after="160" w:line="259" w:lineRule="auto"/>
              <w:rPr>
                <w:rFonts w:eastAsiaTheme="minorHAnsi"/>
                <w:b/>
                <w:bCs/>
              </w:rPr>
            </w:pPr>
            <w:sdt>
              <w:sdtPr>
                <w:id w:val="1127659529"/>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Met        </w:t>
            </w:r>
            <w:sdt>
              <w:sdtPr>
                <w:id w:val="-1611894995"/>
                <w14:checkbox>
                  <w14:checked w14:val="1"/>
                  <w14:checkedState w14:val="2612" w14:font="MS Gothic"/>
                  <w14:uncheckedState w14:val="2610" w14:font="MS Gothic"/>
                </w14:checkbox>
              </w:sdtPr>
              <w:sdtEndPr/>
              <w:sdtContent>
                <w:r w:rsidR="00515859">
                  <w:rPr>
                    <w:rFonts w:ascii="MS Gothic" w:eastAsia="MS Gothic" w:hAnsi="MS Gothic" w:hint="eastAsia"/>
                  </w:rPr>
                  <w:t>☒</w:t>
                </w:r>
              </w:sdtContent>
            </w:sdt>
            <w:r w:rsidR="00930149">
              <w:t xml:space="preserve"> Partially Met      </w:t>
            </w:r>
            <w:sdt>
              <w:sdtPr>
                <w:id w:val="1936479590"/>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Not Met</w:t>
            </w:r>
          </w:p>
        </w:tc>
      </w:tr>
      <w:tr w:rsidR="00DE69FD" w:rsidRPr="004C5DD6" w14:paraId="22AADCAC" w14:textId="77777777" w:rsidTr="00642367">
        <w:tc>
          <w:tcPr>
            <w:tcW w:w="5000" w:type="pct"/>
            <w:gridSpan w:val="4"/>
            <w:tcBorders>
              <w:top w:val="nil"/>
              <w:left w:val="nil"/>
              <w:bottom w:val="single" w:sz="4" w:space="0" w:color="auto"/>
              <w:right w:val="nil"/>
            </w:tcBorders>
            <w:vAlign w:val="center"/>
          </w:tcPr>
          <w:p w14:paraId="137C4D36" w14:textId="77777777" w:rsidR="00DE69FD" w:rsidRPr="004C5DD6" w:rsidRDefault="00DE69FD" w:rsidP="000533EE">
            <w:pPr>
              <w:suppressAutoHyphens/>
              <w:autoSpaceDE w:val="0"/>
              <w:autoSpaceDN w:val="0"/>
              <w:adjustRightInd w:val="0"/>
              <w:rPr>
                <w:rFonts w:cstheme="minorHAnsi"/>
                <w:b/>
                <w:bCs/>
              </w:rPr>
            </w:pPr>
            <w:r w:rsidRPr="004C5DD6">
              <w:rPr>
                <w:rFonts w:cstheme="minorHAnsi"/>
                <w:b/>
                <w:bCs/>
              </w:rPr>
              <w:t>Comments</w:t>
            </w:r>
          </w:p>
        </w:tc>
      </w:tr>
      <w:tr w:rsidR="001514BE" w:rsidRPr="006B3172" w14:paraId="321CDEE0" w14:textId="77777777" w:rsidTr="00642367">
        <w:trPr>
          <w:trHeight w:val="1162"/>
        </w:trPr>
        <w:tc>
          <w:tcPr>
            <w:tcW w:w="5000" w:type="pct"/>
            <w:gridSpan w:val="4"/>
            <w:tcBorders>
              <w:top w:val="single" w:sz="4" w:space="0" w:color="auto"/>
              <w:left w:val="single" w:sz="4" w:space="0" w:color="auto"/>
              <w:right w:val="single" w:sz="4" w:space="0" w:color="auto"/>
            </w:tcBorders>
          </w:tcPr>
          <w:p w14:paraId="0FE073FA" w14:textId="21813606" w:rsidR="001514BE" w:rsidRDefault="001514BE" w:rsidP="001514BE">
            <w:pPr>
              <w:ind w:right="-90"/>
              <w:rPr>
                <w:rStyle w:val="StyleTimesNewRoman"/>
                <w:rFonts w:ascii="Calibri" w:hAnsi="Calibri"/>
              </w:rPr>
            </w:pPr>
            <w:r>
              <w:rPr>
                <w:rStyle w:val="StyleTimesNewRoman"/>
                <w:rFonts w:ascii="Calibri" w:hAnsi="Calibri"/>
              </w:rPr>
              <w:t xml:space="preserve">The </w:t>
            </w:r>
            <w:r w:rsidR="00447B1D">
              <w:rPr>
                <w:rStyle w:val="StyleTimesNewRoman"/>
                <w:rFonts w:ascii="Calibri" w:hAnsi="Calibri"/>
              </w:rPr>
              <w:t xml:space="preserve">Provider </w:t>
            </w:r>
            <w:r>
              <w:rPr>
                <w:rStyle w:val="StyleTimesNewRoman"/>
                <w:rFonts w:ascii="Calibri" w:hAnsi="Calibri"/>
              </w:rPr>
              <w:t xml:space="preserve">has undertaken significant research into the field of </w:t>
            </w:r>
            <w:r w:rsidR="007F67E3">
              <w:rPr>
                <w:rStyle w:val="StyleTimesNewRoman"/>
                <w:rFonts w:ascii="Calibri" w:hAnsi="Calibri"/>
              </w:rPr>
              <w:t>O</w:t>
            </w:r>
            <w:r>
              <w:rPr>
                <w:rStyle w:val="StyleTimesNewRoman"/>
                <w:rFonts w:ascii="Calibri" w:hAnsi="Calibri"/>
              </w:rPr>
              <w:t xml:space="preserve">nline, </w:t>
            </w:r>
            <w:r w:rsidR="007F67E3">
              <w:rPr>
                <w:rStyle w:val="StyleTimesNewRoman"/>
                <w:rFonts w:ascii="Calibri" w:hAnsi="Calibri"/>
              </w:rPr>
              <w:t>D</w:t>
            </w:r>
            <w:r>
              <w:rPr>
                <w:rStyle w:val="StyleTimesNewRoman"/>
                <w:rFonts w:ascii="Calibri" w:hAnsi="Calibri"/>
              </w:rPr>
              <w:t xml:space="preserve">istance and </w:t>
            </w:r>
            <w:r w:rsidR="007F67E3">
              <w:rPr>
                <w:rStyle w:val="StyleTimesNewRoman"/>
                <w:rFonts w:ascii="Calibri" w:hAnsi="Calibri"/>
              </w:rPr>
              <w:t>B</w:t>
            </w:r>
            <w:r>
              <w:rPr>
                <w:rStyle w:val="StyleTimesNewRoman"/>
                <w:rFonts w:ascii="Calibri" w:hAnsi="Calibri"/>
              </w:rPr>
              <w:t xml:space="preserve">lended </w:t>
            </w:r>
            <w:r w:rsidR="005C4B00">
              <w:rPr>
                <w:rStyle w:val="StyleTimesNewRoman"/>
                <w:rFonts w:ascii="Calibri" w:hAnsi="Calibri"/>
              </w:rPr>
              <w:t>Learning (</w:t>
            </w:r>
            <w:r w:rsidR="007F67E3">
              <w:rPr>
                <w:rStyle w:val="StyleTimesNewRoman"/>
                <w:rFonts w:ascii="Calibri" w:hAnsi="Calibri"/>
              </w:rPr>
              <w:t>ODBL)</w:t>
            </w:r>
            <w:r>
              <w:rPr>
                <w:rStyle w:val="StyleTimesNewRoman"/>
                <w:rFonts w:ascii="Calibri" w:hAnsi="Calibri"/>
              </w:rPr>
              <w:t xml:space="preserve"> and has developed a team that </w:t>
            </w:r>
            <w:r w:rsidR="00545899">
              <w:rPr>
                <w:rStyle w:val="StyleTimesNewRoman"/>
                <w:rFonts w:ascii="Calibri" w:hAnsi="Calibri"/>
              </w:rPr>
              <w:t>is</w:t>
            </w:r>
            <w:r>
              <w:rPr>
                <w:rStyle w:val="StyleTimesNewRoman"/>
                <w:rFonts w:ascii="Calibri" w:hAnsi="Calibri"/>
              </w:rPr>
              <w:t xml:space="preserve"> experienced in the management and coordination of this approach. The Company Directors also</w:t>
            </w:r>
            <w:r w:rsidR="007F67E3">
              <w:rPr>
                <w:rStyle w:val="StyleTimesNewRoman"/>
                <w:rFonts w:ascii="Calibri" w:hAnsi="Calibri"/>
              </w:rPr>
              <w:t xml:space="preserve"> have a good </w:t>
            </w:r>
            <w:r>
              <w:rPr>
                <w:rStyle w:val="StyleTimesNewRoman"/>
                <w:rFonts w:ascii="Calibri" w:hAnsi="Calibri"/>
              </w:rPr>
              <w:t xml:space="preserve">knowledge of the Chinese education system and the online infrastructure that would be accessible within China. As a result, the management and </w:t>
            </w:r>
            <w:r w:rsidR="007B4A7E">
              <w:rPr>
                <w:rStyle w:val="StyleTimesNewRoman"/>
                <w:rFonts w:ascii="Calibri" w:hAnsi="Calibri"/>
              </w:rPr>
              <w:t>administration</w:t>
            </w:r>
            <w:r>
              <w:rPr>
                <w:rStyle w:val="StyleTimesNewRoman"/>
                <w:rFonts w:ascii="Calibri" w:hAnsi="Calibri"/>
              </w:rPr>
              <w:t xml:space="preserve"> team demonstrate the skills and experience</w:t>
            </w:r>
            <w:r w:rsidR="00447B1D">
              <w:rPr>
                <w:rStyle w:val="StyleTimesNewRoman"/>
                <w:rFonts w:ascii="Calibri" w:hAnsi="Calibri"/>
              </w:rPr>
              <w:t xml:space="preserve"> required</w:t>
            </w:r>
            <w:r>
              <w:rPr>
                <w:rStyle w:val="StyleTimesNewRoman"/>
                <w:rFonts w:ascii="Calibri" w:hAnsi="Calibri"/>
              </w:rPr>
              <w:t xml:space="preserve"> to deliver an effective ODBL model.</w:t>
            </w:r>
          </w:p>
          <w:p w14:paraId="30CDE7DB" w14:textId="77777777" w:rsidR="001514BE" w:rsidRDefault="001514BE" w:rsidP="001514BE">
            <w:pPr>
              <w:ind w:right="-90"/>
              <w:rPr>
                <w:rStyle w:val="StyleTimesNewRoman"/>
                <w:rFonts w:ascii="Calibri" w:hAnsi="Calibri"/>
              </w:rPr>
            </w:pPr>
          </w:p>
          <w:p w14:paraId="66449293" w14:textId="5ABBED46" w:rsidR="001514BE" w:rsidRDefault="001514BE" w:rsidP="001514BE">
            <w:pPr>
              <w:ind w:right="-90"/>
              <w:rPr>
                <w:rStyle w:val="StyleTimesNewRoman"/>
                <w:rFonts w:ascii="Calibri" w:hAnsi="Calibri"/>
              </w:rPr>
            </w:pPr>
            <w:r>
              <w:rPr>
                <w:rStyle w:val="StyleTimesNewRoman"/>
                <w:rFonts w:ascii="Calibri" w:hAnsi="Calibri"/>
              </w:rPr>
              <w:t>Tutors are recruited based on both the</w:t>
            </w:r>
            <w:r w:rsidR="00545899">
              <w:rPr>
                <w:rStyle w:val="StyleTimesNewRoman"/>
                <w:rFonts w:ascii="Calibri" w:hAnsi="Calibri"/>
              </w:rPr>
              <w:t>ir</w:t>
            </w:r>
            <w:r>
              <w:rPr>
                <w:rStyle w:val="StyleTimesNewRoman"/>
                <w:rFonts w:ascii="Calibri" w:hAnsi="Calibri"/>
              </w:rPr>
              <w:t xml:space="preserve"> academic knowledge and skills and their experience an</w:t>
            </w:r>
            <w:r w:rsidR="007B4A7E">
              <w:rPr>
                <w:rStyle w:val="StyleTimesNewRoman"/>
                <w:rFonts w:ascii="Calibri" w:hAnsi="Calibri"/>
              </w:rPr>
              <w:t>d</w:t>
            </w:r>
            <w:r>
              <w:rPr>
                <w:rStyle w:val="StyleTimesNewRoman"/>
                <w:rFonts w:ascii="Calibri" w:hAnsi="Calibri"/>
              </w:rPr>
              <w:t xml:space="preserve"> suitability for </w:t>
            </w:r>
            <w:r w:rsidR="007B4A7E">
              <w:rPr>
                <w:rStyle w:val="StyleTimesNewRoman"/>
                <w:rFonts w:ascii="Calibri" w:hAnsi="Calibri"/>
              </w:rPr>
              <w:t>teaching</w:t>
            </w:r>
            <w:r>
              <w:rPr>
                <w:rStyle w:val="StyleTimesNewRoman"/>
                <w:rFonts w:ascii="Calibri" w:hAnsi="Calibri"/>
              </w:rPr>
              <w:t xml:space="preserve"> and assessing through the online medium. </w:t>
            </w:r>
            <w:proofErr w:type="gramStart"/>
            <w:r>
              <w:rPr>
                <w:rStyle w:val="StyleTimesNewRoman"/>
                <w:rFonts w:ascii="Calibri" w:hAnsi="Calibri"/>
              </w:rPr>
              <w:t>The majority of</w:t>
            </w:r>
            <w:proofErr w:type="gramEnd"/>
            <w:r>
              <w:rPr>
                <w:rStyle w:val="StyleTimesNewRoman"/>
                <w:rFonts w:ascii="Calibri" w:hAnsi="Calibri"/>
              </w:rPr>
              <w:t xml:space="preserve"> tutors have previous </w:t>
            </w:r>
            <w:r w:rsidR="005C4B00">
              <w:rPr>
                <w:rStyle w:val="StyleTimesNewRoman"/>
                <w:rFonts w:ascii="Calibri" w:hAnsi="Calibri"/>
              </w:rPr>
              <w:t>experience or</w:t>
            </w:r>
            <w:r>
              <w:rPr>
                <w:rStyle w:val="StyleTimesNewRoman"/>
                <w:rFonts w:ascii="Calibri" w:hAnsi="Calibri"/>
              </w:rPr>
              <w:t xml:space="preserve"> are currently engaged with other online providers and </w:t>
            </w:r>
            <w:r w:rsidR="007F67E3">
              <w:rPr>
                <w:rStyle w:val="StyleTimesNewRoman"/>
                <w:rFonts w:ascii="Calibri" w:hAnsi="Calibri"/>
              </w:rPr>
              <w:t xml:space="preserve">have </w:t>
            </w:r>
            <w:r>
              <w:rPr>
                <w:rStyle w:val="StyleTimesNewRoman"/>
                <w:rFonts w:ascii="Calibri" w:hAnsi="Calibri"/>
              </w:rPr>
              <w:t xml:space="preserve">expertise in the online approach and the </w:t>
            </w:r>
            <w:r w:rsidR="007B4A7E">
              <w:rPr>
                <w:rStyle w:val="StyleTimesNewRoman"/>
                <w:rFonts w:ascii="Calibri" w:hAnsi="Calibri"/>
              </w:rPr>
              <w:t>strategies that</w:t>
            </w:r>
            <w:r>
              <w:rPr>
                <w:rStyle w:val="StyleTimesNewRoman"/>
                <w:rFonts w:ascii="Calibri" w:hAnsi="Calibri"/>
              </w:rPr>
              <w:t xml:space="preserve"> need to be </w:t>
            </w:r>
            <w:r w:rsidR="007B4A7E">
              <w:rPr>
                <w:rStyle w:val="StyleTimesNewRoman"/>
                <w:rFonts w:ascii="Calibri" w:hAnsi="Calibri"/>
              </w:rPr>
              <w:t>used</w:t>
            </w:r>
            <w:r>
              <w:rPr>
                <w:rStyle w:val="StyleTimesNewRoman"/>
                <w:rFonts w:ascii="Calibri" w:hAnsi="Calibri"/>
              </w:rPr>
              <w:t xml:space="preserve"> to ensure </w:t>
            </w:r>
            <w:r w:rsidR="007F67E3">
              <w:rPr>
                <w:rStyle w:val="StyleTimesNewRoman"/>
                <w:rFonts w:ascii="Calibri" w:hAnsi="Calibri"/>
              </w:rPr>
              <w:t xml:space="preserve">effective </w:t>
            </w:r>
            <w:r w:rsidR="007B4A7E">
              <w:rPr>
                <w:rStyle w:val="StyleTimesNewRoman"/>
                <w:rFonts w:ascii="Calibri" w:hAnsi="Calibri"/>
              </w:rPr>
              <w:t>engagement</w:t>
            </w:r>
            <w:r>
              <w:rPr>
                <w:rStyle w:val="StyleTimesNewRoman"/>
                <w:rFonts w:ascii="Calibri" w:hAnsi="Calibri"/>
              </w:rPr>
              <w:t xml:space="preserve"> with the</w:t>
            </w:r>
            <w:r w:rsidR="00EC6575" w:rsidRPr="00EC6575">
              <w:rPr>
                <w:rStyle w:val="StyleTimesNewRoman"/>
                <w:rFonts w:ascii="Calibri" w:hAnsi="Calibri"/>
              </w:rPr>
              <w:t xml:space="preserve"> learner</w:t>
            </w:r>
            <w:r>
              <w:rPr>
                <w:rStyle w:val="StyleTimesNewRoman"/>
                <w:rFonts w:ascii="Calibri" w:hAnsi="Calibri"/>
              </w:rPr>
              <w:t>.</w:t>
            </w:r>
          </w:p>
          <w:p w14:paraId="6FB7FF52" w14:textId="77777777" w:rsidR="001514BE" w:rsidRDefault="001514BE" w:rsidP="001514BE">
            <w:pPr>
              <w:ind w:right="-90"/>
              <w:rPr>
                <w:rStyle w:val="StyleTimesNewRoman"/>
                <w:rFonts w:ascii="Calibri" w:hAnsi="Calibri"/>
              </w:rPr>
            </w:pPr>
          </w:p>
          <w:p w14:paraId="00CAD88A" w14:textId="0EDABF59" w:rsidR="007B4A7E" w:rsidRPr="00D03E09" w:rsidRDefault="001514BE" w:rsidP="00D03E09">
            <w:pPr>
              <w:ind w:right="-90"/>
              <w:rPr>
                <w:rStyle w:val="StyleTimesNewRoman"/>
                <w:rFonts w:ascii="Calibri" w:hAnsi="Calibri"/>
              </w:rPr>
            </w:pPr>
            <w:r w:rsidRPr="00D03E09">
              <w:rPr>
                <w:rStyle w:val="StyleTimesNewRoman"/>
                <w:rFonts w:ascii="Calibri" w:hAnsi="Calibri"/>
              </w:rPr>
              <w:t>The recruitment process i</w:t>
            </w:r>
            <w:r w:rsidR="00545899" w:rsidRPr="00D03E09">
              <w:rPr>
                <w:rStyle w:val="StyleTimesNewRoman"/>
                <w:rFonts w:ascii="Calibri" w:hAnsi="Calibri"/>
              </w:rPr>
              <w:t>s</w:t>
            </w:r>
            <w:r w:rsidRPr="00D03E09">
              <w:rPr>
                <w:rStyle w:val="StyleTimesNewRoman"/>
                <w:rFonts w:ascii="Calibri" w:hAnsi="Calibri"/>
              </w:rPr>
              <w:t xml:space="preserve"> robust and th</w:t>
            </w:r>
            <w:r w:rsidR="00EC6575" w:rsidRPr="00D03E09">
              <w:rPr>
                <w:rStyle w:val="StyleTimesNewRoman"/>
                <w:rFonts w:ascii="Calibri" w:hAnsi="Calibri"/>
              </w:rPr>
              <w:t>o</w:t>
            </w:r>
            <w:r w:rsidRPr="00D03E09">
              <w:rPr>
                <w:rStyle w:val="StyleTimesNewRoman"/>
                <w:rFonts w:ascii="Calibri" w:hAnsi="Calibri"/>
              </w:rPr>
              <w:t>rough. The</w:t>
            </w:r>
            <w:r w:rsidR="00EC6575" w:rsidRPr="00D03E09">
              <w:rPr>
                <w:rStyle w:val="StyleTimesNewRoman"/>
                <w:rFonts w:ascii="Calibri" w:hAnsi="Calibri"/>
              </w:rPr>
              <w:t xml:space="preserve"> Provider</w:t>
            </w:r>
            <w:r w:rsidRPr="00D03E09">
              <w:rPr>
                <w:rStyle w:val="StyleTimesNewRoman"/>
                <w:rFonts w:ascii="Calibri" w:hAnsi="Calibri"/>
              </w:rPr>
              <w:t xml:space="preserve"> actively sources tutors as the need arises and makes the first contact. </w:t>
            </w:r>
            <w:r w:rsidR="007B4A7E" w:rsidRPr="00D03E09">
              <w:rPr>
                <w:rStyle w:val="StyleTimesNewRoman"/>
                <w:rFonts w:ascii="Calibri" w:hAnsi="Calibri"/>
              </w:rPr>
              <w:t>The prospective tutor submits a</w:t>
            </w:r>
            <w:r w:rsidR="00EC6575" w:rsidRPr="00D03E09">
              <w:rPr>
                <w:rStyle w:val="StyleTimesNewRoman"/>
                <w:rFonts w:ascii="Calibri" w:hAnsi="Calibri"/>
              </w:rPr>
              <w:t xml:space="preserve"> </w:t>
            </w:r>
            <w:r w:rsidR="007F67E3">
              <w:rPr>
                <w:rStyle w:val="StyleTimesNewRoman"/>
                <w:rFonts w:ascii="Calibri" w:hAnsi="Calibri"/>
              </w:rPr>
              <w:t>C</w:t>
            </w:r>
            <w:r w:rsidR="00EC6575" w:rsidRPr="00D03E09">
              <w:rPr>
                <w:rStyle w:val="StyleTimesNewRoman"/>
                <w:rFonts w:ascii="Calibri" w:hAnsi="Calibri"/>
              </w:rPr>
              <w:t xml:space="preserve">urriculum </w:t>
            </w:r>
            <w:r w:rsidR="007F67E3">
              <w:rPr>
                <w:rStyle w:val="StyleTimesNewRoman"/>
                <w:rFonts w:ascii="Calibri" w:hAnsi="Calibri"/>
              </w:rPr>
              <w:t>V</w:t>
            </w:r>
            <w:r w:rsidR="00EC6575" w:rsidRPr="00D03E09">
              <w:rPr>
                <w:rStyle w:val="StyleTimesNewRoman"/>
                <w:rFonts w:ascii="Calibri" w:hAnsi="Calibri"/>
              </w:rPr>
              <w:t>itae</w:t>
            </w:r>
            <w:r w:rsidR="007F67E3">
              <w:rPr>
                <w:rStyle w:val="StyleTimesNewRoman"/>
                <w:rFonts w:ascii="Calibri" w:hAnsi="Calibri"/>
              </w:rPr>
              <w:t xml:space="preserve"> </w:t>
            </w:r>
            <w:r w:rsidR="00EC6575" w:rsidRPr="00D03E09">
              <w:rPr>
                <w:rStyle w:val="StyleTimesNewRoman"/>
                <w:rFonts w:ascii="Calibri" w:hAnsi="Calibri"/>
              </w:rPr>
              <w:t>(</w:t>
            </w:r>
            <w:r w:rsidR="007B4A7E" w:rsidRPr="00D03E09">
              <w:rPr>
                <w:rStyle w:val="StyleTimesNewRoman"/>
                <w:rFonts w:ascii="Calibri" w:hAnsi="Calibri"/>
              </w:rPr>
              <w:t>CV</w:t>
            </w:r>
            <w:r w:rsidR="00EC6575" w:rsidRPr="00D03E09">
              <w:rPr>
                <w:rStyle w:val="StyleTimesNewRoman"/>
                <w:rFonts w:ascii="Calibri" w:hAnsi="Calibri"/>
              </w:rPr>
              <w:t>)</w:t>
            </w:r>
            <w:r w:rsidR="007B4A7E" w:rsidRPr="00D03E09">
              <w:rPr>
                <w:rStyle w:val="StyleTimesNewRoman"/>
                <w:rFonts w:ascii="Calibri" w:hAnsi="Calibri"/>
              </w:rPr>
              <w:t xml:space="preserve"> and details of the</w:t>
            </w:r>
            <w:r w:rsidR="00545899" w:rsidRPr="00D03E09">
              <w:rPr>
                <w:rStyle w:val="StyleTimesNewRoman"/>
                <w:rFonts w:ascii="Calibri" w:hAnsi="Calibri"/>
              </w:rPr>
              <w:t>ir</w:t>
            </w:r>
            <w:r w:rsidR="007B4A7E" w:rsidRPr="00D03E09">
              <w:rPr>
                <w:rStyle w:val="StyleTimesNewRoman"/>
                <w:rFonts w:ascii="Calibri" w:hAnsi="Calibri"/>
              </w:rPr>
              <w:t xml:space="preserve"> experience and a</w:t>
            </w:r>
            <w:r w:rsidR="00545899" w:rsidRPr="00D03E09">
              <w:rPr>
                <w:rStyle w:val="StyleTimesNewRoman"/>
                <w:rFonts w:ascii="Calibri" w:hAnsi="Calibri"/>
              </w:rPr>
              <w:t>n</w:t>
            </w:r>
            <w:r w:rsidR="007B4A7E" w:rsidRPr="00D03E09">
              <w:rPr>
                <w:rStyle w:val="StyleTimesNewRoman"/>
                <w:rFonts w:ascii="Calibri" w:hAnsi="Calibri"/>
              </w:rPr>
              <w:t xml:space="preserve"> interview takes place using video software between the </w:t>
            </w:r>
            <w:r w:rsidR="00EC6575" w:rsidRPr="00D03E09">
              <w:rPr>
                <w:rStyle w:val="StyleTimesNewRoman"/>
                <w:rFonts w:ascii="Calibri" w:hAnsi="Calibri"/>
              </w:rPr>
              <w:t xml:space="preserve">Provider </w:t>
            </w:r>
            <w:r w:rsidR="007B4A7E" w:rsidRPr="00D03E09">
              <w:rPr>
                <w:rStyle w:val="StyleTimesNewRoman"/>
                <w:rFonts w:ascii="Calibri" w:hAnsi="Calibri"/>
              </w:rPr>
              <w:t xml:space="preserve">and the tutor. Following the interview, tutors are invited to participate in a shortened lesson that is observed </w:t>
            </w:r>
            <w:r w:rsidR="00D03E09" w:rsidRPr="00D03E09">
              <w:rPr>
                <w:rStyle w:val="StyleTimesNewRoman"/>
                <w:rFonts w:ascii="Calibri" w:hAnsi="Calibri"/>
              </w:rPr>
              <w:t xml:space="preserve">by the </w:t>
            </w:r>
            <w:r w:rsidR="00442EA4" w:rsidRPr="00D03E09">
              <w:t>Tutor and Host Family Relationship Officer</w:t>
            </w:r>
            <w:r w:rsidR="00D03E09">
              <w:t xml:space="preserve"> </w:t>
            </w:r>
            <w:r w:rsidR="007B4A7E" w:rsidRPr="00D03E09">
              <w:rPr>
                <w:rStyle w:val="StyleTimesNewRoman"/>
                <w:rFonts w:ascii="Calibri" w:hAnsi="Calibri"/>
              </w:rPr>
              <w:t xml:space="preserve">to provide feedback on engagement with the online software and the audience. </w:t>
            </w:r>
            <w:r w:rsidR="007F67E3">
              <w:rPr>
                <w:rStyle w:val="StyleTimesNewRoman"/>
                <w:rFonts w:ascii="Calibri" w:hAnsi="Calibri"/>
              </w:rPr>
              <w:t>A</w:t>
            </w:r>
            <w:r w:rsidR="007B4A7E" w:rsidRPr="00D03E09">
              <w:rPr>
                <w:rStyle w:val="StyleTimesNewRoman"/>
                <w:rFonts w:ascii="Calibri" w:hAnsi="Calibri"/>
              </w:rPr>
              <w:t xml:space="preserve">s a result, </w:t>
            </w:r>
            <w:r w:rsidR="007F67E3">
              <w:rPr>
                <w:rStyle w:val="StyleTimesNewRoman"/>
                <w:rFonts w:ascii="Calibri" w:hAnsi="Calibri"/>
              </w:rPr>
              <w:t xml:space="preserve">there is </w:t>
            </w:r>
            <w:r w:rsidR="007B4A7E" w:rsidRPr="00D03E09">
              <w:rPr>
                <w:rStyle w:val="StyleTimesNewRoman"/>
                <w:rFonts w:ascii="Calibri" w:hAnsi="Calibri"/>
              </w:rPr>
              <w:t xml:space="preserve">a rigorous recruitment process of tutors to </w:t>
            </w:r>
            <w:r w:rsidR="001F3D8B" w:rsidRPr="00D03E09">
              <w:rPr>
                <w:rStyle w:val="StyleTimesNewRoman"/>
                <w:rFonts w:ascii="Calibri" w:hAnsi="Calibri"/>
              </w:rPr>
              <w:t>monitor</w:t>
            </w:r>
            <w:r w:rsidR="007B4A7E" w:rsidRPr="00D03E09">
              <w:rPr>
                <w:rStyle w:val="StyleTimesNewRoman"/>
                <w:rFonts w:ascii="Calibri" w:hAnsi="Calibri"/>
              </w:rPr>
              <w:t xml:space="preserve"> that they engage effectively with </w:t>
            </w:r>
            <w:r w:rsidR="00515859" w:rsidRPr="00D03E09">
              <w:rPr>
                <w:rStyle w:val="StyleTimesNewRoman"/>
                <w:rFonts w:ascii="Calibri" w:hAnsi="Calibri"/>
              </w:rPr>
              <w:t>the learners</w:t>
            </w:r>
            <w:r w:rsidR="007B4A7E" w:rsidRPr="00D03E09">
              <w:rPr>
                <w:rStyle w:val="StyleTimesNewRoman"/>
                <w:rFonts w:ascii="Calibri" w:hAnsi="Calibri"/>
              </w:rPr>
              <w:t>.</w:t>
            </w:r>
          </w:p>
          <w:p w14:paraId="00E1E168" w14:textId="77777777" w:rsidR="007B4A7E" w:rsidRDefault="007B4A7E" w:rsidP="001514BE">
            <w:pPr>
              <w:ind w:right="-90"/>
              <w:rPr>
                <w:rStyle w:val="StyleTimesNewRoman"/>
                <w:rFonts w:ascii="Calibri" w:hAnsi="Calibri"/>
              </w:rPr>
            </w:pPr>
          </w:p>
          <w:p w14:paraId="7490F9E4" w14:textId="249EE472" w:rsidR="007B4A7E" w:rsidRDefault="007B4A7E" w:rsidP="001514BE">
            <w:pPr>
              <w:ind w:right="-90"/>
              <w:rPr>
                <w:rStyle w:val="StyleTimesNewRoman"/>
                <w:rFonts w:ascii="Calibri" w:hAnsi="Calibri"/>
              </w:rPr>
            </w:pPr>
            <w:r>
              <w:rPr>
                <w:rStyle w:val="StyleTimesNewRoman"/>
                <w:rFonts w:ascii="Calibri" w:hAnsi="Calibri"/>
              </w:rPr>
              <w:t xml:space="preserve">5.4 The </w:t>
            </w:r>
            <w:r w:rsidR="0014550A" w:rsidRPr="00515859">
              <w:rPr>
                <w:rStyle w:val="StyleTimesNewRoman"/>
                <w:rFonts w:ascii="Calibri" w:hAnsi="Calibri"/>
              </w:rPr>
              <w:t>Provider</w:t>
            </w:r>
            <w:r w:rsidR="00515859">
              <w:rPr>
                <w:rStyle w:val="StyleTimesNewRoman"/>
                <w:rFonts w:ascii="Calibri" w:hAnsi="Calibri"/>
              </w:rPr>
              <w:t xml:space="preserve"> </w:t>
            </w:r>
            <w:r>
              <w:rPr>
                <w:rStyle w:val="StyleTimesNewRoman"/>
                <w:rFonts w:ascii="Calibri" w:hAnsi="Calibri"/>
              </w:rPr>
              <w:t>has recently introduced a process to monitor and observe tutors whilst they are teaching by joining the lesson. Although some notes are taken regarding the tutor’s academic background and their teaching approaches, this is not fully developed and consistently applied across all tutors. To</w:t>
            </w:r>
            <w:r w:rsidR="001121A6">
              <w:rPr>
                <w:rStyle w:val="StyleTimesNewRoman"/>
                <w:rFonts w:ascii="Calibri" w:hAnsi="Calibri"/>
              </w:rPr>
              <w:t xml:space="preserve"> ensure</w:t>
            </w:r>
            <w:r>
              <w:rPr>
                <w:rStyle w:val="StyleTimesNewRoman"/>
                <w:rFonts w:ascii="Calibri" w:hAnsi="Calibri"/>
              </w:rPr>
              <w:t xml:space="preserve"> consistency across all tutors, a more robust and documented system for tutor observation needs to be introduced that identifies strengths in their performance </w:t>
            </w:r>
            <w:proofErr w:type="gramStart"/>
            <w:r>
              <w:rPr>
                <w:rStyle w:val="StyleTimesNewRoman"/>
                <w:rFonts w:ascii="Calibri" w:hAnsi="Calibri"/>
              </w:rPr>
              <w:t>and also</w:t>
            </w:r>
            <w:proofErr w:type="gramEnd"/>
            <w:r>
              <w:rPr>
                <w:rStyle w:val="StyleTimesNewRoman"/>
                <w:rFonts w:ascii="Calibri" w:hAnsi="Calibri"/>
              </w:rPr>
              <w:t xml:space="preserve"> areas of development which would then feed into the tutor appraisal system.</w:t>
            </w:r>
          </w:p>
          <w:p w14:paraId="78CFA47C" w14:textId="77777777" w:rsidR="007B4A7E" w:rsidRDefault="007B4A7E" w:rsidP="001514BE">
            <w:pPr>
              <w:tabs>
                <w:tab w:val="num" w:pos="720"/>
              </w:tabs>
              <w:ind w:left="720" w:right="-90" w:hanging="720"/>
              <w:rPr>
                <w:rStyle w:val="StyleTimesNewRoman"/>
                <w:rFonts w:ascii="Calibri" w:hAnsi="Calibri"/>
              </w:rPr>
            </w:pPr>
          </w:p>
          <w:p w14:paraId="50E615EB" w14:textId="38AB711C" w:rsidR="007B4A7E" w:rsidRDefault="007B4A7E" w:rsidP="007B4A7E">
            <w:pPr>
              <w:tabs>
                <w:tab w:val="num" w:pos="35"/>
              </w:tabs>
              <w:ind w:right="-90"/>
              <w:rPr>
                <w:rStyle w:val="StyleTimesNewRoman"/>
                <w:rFonts w:ascii="Calibri" w:hAnsi="Calibri"/>
              </w:rPr>
            </w:pPr>
            <w:r>
              <w:rPr>
                <w:rStyle w:val="StyleTimesNewRoman"/>
                <w:rFonts w:ascii="Calibri" w:hAnsi="Calibri"/>
              </w:rPr>
              <w:t xml:space="preserve">Deadlines for assessments and homework are set by the tutors and communicated via the administration office to allow for a centralised monitoring </w:t>
            </w:r>
            <w:r w:rsidRPr="00515859">
              <w:rPr>
                <w:rStyle w:val="StyleTimesNewRoman"/>
                <w:rFonts w:ascii="Calibri" w:hAnsi="Calibri"/>
              </w:rPr>
              <w:t xml:space="preserve">of </w:t>
            </w:r>
            <w:r w:rsidR="00515859" w:rsidRPr="00515859">
              <w:rPr>
                <w:rStyle w:val="StyleTimesNewRoman"/>
                <w:rFonts w:ascii="Calibri" w:hAnsi="Calibri"/>
              </w:rPr>
              <w:t>learner</w:t>
            </w:r>
            <w:r w:rsidR="005C4B00">
              <w:rPr>
                <w:rStyle w:val="StyleTimesNewRoman"/>
                <w:rFonts w:ascii="Calibri" w:hAnsi="Calibri"/>
              </w:rPr>
              <w:t xml:space="preserve"> </w:t>
            </w:r>
            <w:r>
              <w:rPr>
                <w:rStyle w:val="StyleTimesNewRoman"/>
                <w:rFonts w:ascii="Calibri" w:hAnsi="Calibri"/>
              </w:rPr>
              <w:t>and tutor engagement with the homework process.</w:t>
            </w:r>
          </w:p>
          <w:p w14:paraId="25E3AF5D" w14:textId="77777777" w:rsidR="005C4CFF" w:rsidRDefault="005C4CFF" w:rsidP="007B4A7E">
            <w:pPr>
              <w:tabs>
                <w:tab w:val="num" w:pos="35"/>
              </w:tabs>
              <w:ind w:right="-90"/>
              <w:rPr>
                <w:rStyle w:val="StyleTimesNewRoman"/>
                <w:rFonts w:ascii="Calibri" w:hAnsi="Calibri"/>
              </w:rPr>
            </w:pPr>
          </w:p>
          <w:p w14:paraId="6407FEF3" w14:textId="616825A5" w:rsidR="005C4CFF" w:rsidRDefault="007F67E3" w:rsidP="007B4A7E">
            <w:pPr>
              <w:tabs>
                <w:tab w:val="num" w:pos="35"/>
              </w:tabs>
              <w:ind w:right="-90"/>
              <w:rPr>
                <w:rStyle w:val="StyleTimesNewRoman"/>
                <w:rFonts w:ascii="Calibri" w:hAnsi="Calibri"/>
              </w:rPr>
            </w:pPr>
            <w:r>
              <w:rPr>
                <w:rStyle w:val="StyleTimesNewRoman"/>
                <w:rFonts w:ascii="Calibri" w:hAnsi="Calibri"/>
              </w:rPr>
              <w:t>E</w:t>
            </w:r>
            <w:r w:rsidR="005C4CFF">
              <w:rPr>
                <w:rStyle w:val="StyleTimesNewRoman"/>
                <w:rFonts w:ascii="Calibri" w:hAnsi="Calibri"/>
              </w:rPr>
              <w:t xml:space="preserve">ffective teaching strategies </w:t>
            </w:r>
            <w:r>
              <w:rPr>
                <w:rStyle w:val="StyleTimesNewRoman"/>
                <w:rFonts w:ascii="Calibri" w:hAnsi="Calibri"/>
              </w:rPr>
              <w:t xml:space="preserve">are used </w:t>
            </w:r>
            <w:r w:rsidR="005C4CFF">
              <w:rPr>
                <w:rStyle w:val="StyleTimesNewRoman"/>
                <w:rFonts w:ascii="Calibri" w:hAnsi="Calibri"/>
              </w:rPr>
              <w:t xml:space="preserve">to deliver a wide range of subjects that include </w:t>
            </w:r>
            <w:r w:rsidR="00D03E09">
              <w:rPr>
                <w:rStyle w:val="StyleTimesNewRoman"/>
                <w:rFonts w:ascii="Calibri" w:hAnsi="Calibri"/>
              </w:rPr>
              <w:t xml:space="preserve">separate lessons for </w:t>
            </w:r>
            <w:r w:rsidR="005C4CFF">
              <w:rPr>
                <w:rStyle w:val="StyleTimesNewRoman"/>
                <w:rFonts w:ascii="Calibri" w:hAnsi="Calibri"/>
              </w:rPr>
              <w:t xml:space="preserve">History, Physics and English </w:t>
            </w:r>
            <w:r w:rsidR="004350CA">
              <w:rPr>
                <w:rStyle w:val="StyleTimesNewRoman"/>
                <w:rFonts w:ascii="Calibri" w:hAnsi="Calibri"/>
              </w:rPr>
              <w:t>l</w:t>
            </w:r>
            <w:r w:rsidR="005C4CFF">
              <w:rPr>
                <w:rStyle w:val="StyleTimesNewRoman"/>
                <w:rFonts w:ascii="Calibri" w:hAnsi="Calibri"/>
              </w:rPr>
              <w:t>anguage. Technology</w:t>
            </w:r>
            <w:r>
              <w:rPr>
                <w:rStyle w:val="StyleTimesNewRoman"/>
                <w:rFonts w:ascii="Calibri" w:hAnsi="Calibri"/>
              </w:rPr>
              <w:t xml:space="preserve"> is </w:t>
            </w:r>
            <w:r w:rsidR="005C4CFF">
              <w:rPr>
                <w:rStyle w:val="StyleTimesNewRoman"/>
                <w:rFonts w:ascii="Calibri" w:hAnsi="Calibri"/>
              </w:rPr>
              <w:t xml:space="preserve">used with confidence by both the tutors and the </w:t>
            </w:r>
            <w:r w:rsidR="00515859">
              <w:rPr>
                <w:rStyle w:val="StyleTimesNewRoman"/>
                <w:rFonts w:ascii="Calibri" w:hAnsi="Calibri"/>
              </w:rPr>
              <w:t>learners</w:t>
            </w:r>
            <w:r w:rsidR="005C4CFF">
              <w:rPr>
                <w:rStyle w:val="StyleTimesNewRoman"/>
                <w:rFonts w:ascii="Calibri" w:hAnsi="Calibri"/>
              </w:rPr>
              <w:t xml:space="preserve"> and additional course materials </w:t>
            </w:r>
            <w:r>
              <w:rPr>
                <w:rStyle w:val="StyleTimesNewRoman"/>
                <w:rFonts w:ascii="Calibri" w:hAnsi="Calibri"/>
              </w:rPr>
              <w:t xml:space="preserve">is made </w:t>
            </w:r>
            <w:r w:rsidR="005C4CFF">
              <w:rPr>
                <w:rStyle w:val="StyleTimesNewRoman"/>
                <w:rFonts w:ascii="Calibri" w:hAnsi="Calibri"/>
              </w:rPr>
              <w:t>available to supplement the online input.</w:t>
            </w:r>
          </w:p>
          <w:p w14:paraId="21CC8EC4" w14:textId="77777777" w:rsidR="007B4A7E" w:rsidRDefault="007B4A7E" w:rsidP="001514BE">
            <w:pPr>
              <w:tabs>
                <w:tab w:val="num" w:pos="720"/>
              </w:tabs>
              <w:ind w:left="720" w:right="-90" w:hanging="720"/>
              <w:rPr>
                <w:rStyle w:val="StyleTimesNewRoman"/>
                <w:rFonts w:ascii="Calibri" w:hAnsi="Calibri"/>
              </w:rPr>
            </w:pPr>
          </w:p>
          <w:p w14:paraId="38D4C9A7" w14:textId="5AFB8C03" w:rsidR="005C4CFF" w:rsidRPr="00E8294A" w:rsidRDefault="005C4CFF" w:rsidP="00E8294A">
            <w:pPr>
              <w:tabs>
                <w:tab w:val="num" w:pos="0"/>
              </w:tabs>
              <w:ind w:right="-90"/>
              <w:rPr>
                <w:rFonts w:cs="Arial"/>
              </w:rPr>
            </w:pPr>
            <w:r>
              <w:rPr>
                <w:rFonts w:ascii="Calibri" w:hAnsi="Calibri" w:cs="Arial"/>
              </w:rPr>
              <w:t>5.7</w:t>
            </w:r>
            <w:r w:rsidR="00545899">
              <w:rPr>
                <w:rFonts w:cs="Arial"/>
              </w:rPr>
              <w:t xml:space="preserve"> </w:t>
            </w:r>
            <w:r>
              <w:rPr>
                <w:rFonts w:ascii="Calibri" w:hAnsi="Calibri" w:cs="Arial"/>
              </w:rPr>
              <w:t>There</w:t>
            </w:r>
            <w:r>
              <w:rPr>
                <w:rFonts w:cs="Arial"/>
              </w:rPr>
              <w:t xml:space="preserve"> are no documented internal programme reviews</w:t>
            </w:r>
            <w:r w:rsidR="007F67E3">
              <w:rPr>
                <w:rFonts w:cs="Arial"/>
              </w:rPr>
              <w:t xml:space="preserve"> a</w:t>
            </w:r>
            <w:r>
              <w:rPr>
                <w:rFonts w:cs="Arial"/>
              </w:rPr>
              <w:t xml:space="preserve">s each tutor devises their own plan. </w:t>
            </w:r>
          </w:p>
          <w:p w14:paraId="0AC02510" w14:textId="40F39A2A" w:rsidR="00D03E09" w:rsidRDefault="00D03E09" w:rsidP="005C4B00">
            <w:pPr>
              <w:tabs>
                <w:tab w:val="num" w:pos="720"/>
              </w:tabs>
              <w:ind w:right="-90"/>
            </w:pPr>
            <w:r>
              <w:lastRenderedPageBreak/>
              <w:t xml:space="preserve">The programmes deliver relevance and currency with individual tutors holding the responsibility of ensuring that </w:t>
            </w:r>
            <w:proofErr w:type="gramStart"/>
            <w:r>
              <w:t>their</w:t>
            </w:r>
            <w:proofErr w:type="gramEnd"/>
          </w:p>
          <w:p w14:paraId="4046B1F3" w14:textId="0A17A6FE" w:rsidR="00D03E09" w:rsidRDefault="00D03E09" w:rsidP="001514BE">
            <w:pPr>
              <w:tabs>
                <w:tab w:val="num" w:pos="720"/>
              </w:tabs>
              <w:ind w:left="720" w:right="-90" w:hanging="720"/>
            </w:pPr>
            <w:r>
              <w:t xml:space="preserve">design and content </w:t>
            </w:r>
            <w:r w:rsidR="00BA1EA0">
              <w:t>allow</w:t>
            </w:r>
            <w:r>
              <w:t xml:space="preserve"> for the learner to achieve the relevant learning objectives.  </w:t>
            </w:r>
          </w:p>
          <w:p w14:paraId="6D3F51A5" w14:textId="77777777" w:rsidR="00D03E09" w:rsidRDefault="00D03E09" w:rsidP="001514BE">
            <w:pPr>
              <w:tabs>
                <w:tab w:val="num" w:pos="720"/>
              </w:tabs>
              <w:ind w:left="720" w:right="-90" w:hanging="720"/>
            </w:pPr>
          </w:p>
          <w:p w14:paraId="5648CAC2" w14:textId="282611A5" w:rsidR="005C4CFF" w:rsidRDefault="005C4CFF" w:rsidP="005C4CFF">
            <w:pPr>
              <w:tabs>
                <w:tab w:val="num" w:pos="0"/>
              </w:tabs>
              <w:ind w:right="-90"/>
              <w:rPr>
                <w:rFonts w:cs="Arial"/>
              </w:rPr>
            </w:pPr>
            <w:r w:rsidRPr="00B7033C">
              <w:rPr>
                <w:rFonts w:ascii="Calibri" w:hAnsi="Calibri" w:cs="Arial"/>
              </w:rPr>
              <w:t>5.9</w:t>
            </w:r>
            <w:r w:rsidR="00515859">
              <w:rPr>
                <w:rFonts w:ascii="Calibri" w:hAnsi="Calibri" w:cs="Arial"/>
              </w:rPr>
              <w:t xml:space="preserve"> </w:t>
            </w:r>
            <w:r>
              <w:rPr>
                <w:rFonts w:ascii="Calibri" w:hAnsi="Calibri" w:cs="Arial"/>
              </w:rPr>
              <w:t xml:space="preserve">The </w:t>
            </w:r>
            <w:r w:rsidR="0014550A" w:rsidRPr="00515859">
              <w:rPr>
                <w:rFonts w:ascii="Calibri" w:hAnsi="Calibri" w:cs="Arial"/>
              </w:rPr>
              <w:t>Provider</w:t>
            </w:r>
            <w:r w:rsidR="0038425B">
              <w:rPr>
                <w:rFonts w:ascii="Calibri" w:hAnsi="Calibri" w:cs="Arial"/>
              </w:rPr>
              <w:t xml:space="preserve"> commissions</w:t>
            </w:r>
            <w:r>
              <w:rPr>
                <w:rFonts w:ascii="Calibri" w:hAnsi="Calibri" w:cs="Arial"/>
              </w:rPr>
              <w:t xml:space="preserve"> individual tutors to develop and manage their own course materials. However, there is currently no process in place </w:t>
            </w:r>
            <w:r w:rsidR="00545899">
              <w:rPr>
                <w:rFonts w:ascii="Calibri" w:hAnsi="Calibri" w:cs="Arial"/>
              </w:rPr>
              <w:t>t</w:t>
            </w:r>
            <w:r w:rsidR="00545899">
              <w:rPr>
                <w:rFonts w:cs="Arial"/>
              </w:rPr>
              <w:t xml:space="preserve">o </w:t>
            </w:r>
            <w:r>
              <w:rPr>
                <w:rFonts w:ascii="Calibri" w:hAnsi="Calibri" w:cs="Arial"/>
              </w:rPr>
              <w:t xml:space="preserve">review </w:t>
            </w:r>
            <w:r>
              <w:rPr>
                <w:rFonts w:cs="Arial"/>
              </w:rPr>
              <w:t xml:space="preserve">each programme plan on a regular basis to ensure parity and consistency </w:t>
            </w:r>
            <w:r w:rsidR="0038425B">
              <w:rPr>
                <w:rFonts w:cs="Arial"/>
              </w:rPr>
              <w:t>in the learners’ e</w:t>
            </w:r>
            <w:r>
              <w:rPr>
                <w:rFonts w:cs="Arial"/>
              </w:rPr>
              <w:t xml:space="preserve">xperience </w:t>
            </w:r>
            <w:r w:rsidR="0038425B">
              <w:rPr>
                <w:rFonts w:cs="Arial"/>
              </w:rPr>
              <w:t xml:space="preserve">of being tutored. </w:t>
            </w:r>
          </w:p>
          <w:p w14:paraId="41974C11" w14:textId="77777777" w:rsidR="00237CE3" w:rsidRDefault="00237CE3" w:rsidP="005C4CFF">
            <w:pPr>
              <w:tabs>
                <w:tab w:val="num" w:pos="0"/>
              </w:tabs>
              <w:ind w:right="-90"/>
              <w:rPr>
                <w:rFonts w:cs="Arial"/>
              </w:rPr>
            </w:pPr>
          </w:p>
          <w:p w14:paraId="644E0EFA" w14:textId="5F6C9244" w:rsidR="00A63C9F" w:rsidRPr="00A63C9F" w:rsidRDefault="00A63C9F" w:rsidP="00A63C9F">
            <w:pPr>
              <w:suppressAutoHyphens/>
              <w:rPr>
                <w:rFonts w:ascii="Calibri" w:hAnsi="Calibri" w:cs="Arial"/>
              </w:rPr>
            </w:pPr>
            <w:r w:rsidRPr="00A63C9F">
              <w:rPr>
                <w:rFonts w:ascii="Calibri" w:hAnsi="Calibri" w:cs="Arial"/>
              </w:rPr>
              <w:t>5.10</w:t>
            </w:r>
            <w:r w:rsidR="00515859">
              <w:rPr>
                <w:rFonts w:ascii="Calibri" w:hAnsi="Calibri" w:cs="Arial"/>
              </w:rPr>
              <w:t xml:space="preserve"> </w:t>
            </w:r>
            <w:r w:rsidRPr="00A63C9F">
              <w:rPr>
                <w:rFonts w:ascii="Calibri" w:hAnsi="Calibri" w:cs="Arial"/>
              </w:rPr>
              <w:t xml:space="preserve">Since there are no published grading policies </w:t>
            </w:r>
            <w:r w:rsidR="00545899">
              <w:rPr>
                <w:rFonts w:ascii="Calibri" w:hAnsi="Calibri" w:cs="Arial"/>
              </w:rPr>
              <w:t>or</w:t>
            </w:r>
            <w:r w:rsidRPr="00A63C9F">
              <w:rPr>
                <w:rFonts w:ascii="Calibri" w:hAnsi="Calibri" w:cs="Arial"/>
              </w:rPr>
              <w:t xml:space="preserve"> a marking system to provide graded assessment, this key indicator is not applicable. </w:t>
            </w:r>
          </w:p>
          <w:p w14:paraId="21A16EC1" w14:textId="77777777" w:rsidR="00A63C9F" w:rsidRPr="00A63C9F" w:rsidRDefault="00A63C9F" w:rsidP="00A63C9F">
            <w:pPr>
              <w:suppressAutoHyphens/>
              <w:rPr>
                <w:rFonts w:ascii="Calibri" w:hAnsi="Calibri" w:cs="Arial"/>
              </w:rPr>
            </w:pPr>
          </w:p>
          <w:p w14:paraId="4922A519" w14:textId="467ACC61" w:rsidR="00A63C9F" w:rsidRDefault="00A63C9F" w:rsidP="00A63C9F">
            <w:pPr>
              <w:tabs>
                <w:tab w:val="num" w:pos="0"/>
              </w:tabs>
              <w:ind w:left="31" w:right="-90" w:hanging="31"/>
              <w:rPr>
                <w:rFonts w:ascii="Calibri" w:hAnsi="Calibri" w:cs="Arial"/>
              </w:rPr>
            </w:pPr>
            <w:r>
              <w:rPr>
                <w:rFonts w:ascii="Calibri" w:hAnsi="Calibri" w:cs="Arial"/>
              </w:rPr>
              <w:t xml:space="preserve">Homework tasks and questioning strategies </w:t>
            </w:r>
            <w:r w:rsidR="008F7020">
              <w:rPr>
                <w:rFonts w:ascii="Calibri" w:hAnsi="Calibri" w:cs="Arial"/>
              </w:rPr>
              <w:t xml:space="preserve">are </w:t>
            </w:r>
            <w:r>
              <w:rPr>
                <w:rFonts w:ascii="Calibri" w:hAnsi="Calibri" w:cs="Arial"/>
              </w:rPr>
              <w:t>effective with the tutors making use of a variety of techniques and different approaches to their questions to enable the</w:t>
            </w:r>
            <w:r w:rsidR="0049308C">
              <w:rPr>
                <w:rFonts w:ascii="Calibri" w:hAnsi="Calibri" w:cs="Arial"/>
              </w:rPr>
              <w:t xml:space="preserve"> l</w:t>
            </w:r>
            <w:r w:rsidR="0049308C">
              <w:rPr>
                <w:rFonts w:cs="Arial"/>
              </w:rPr>
              <w:t>earner</w:t>
            </w:r>
            <w:r>
              <w:rPr>
                <w:rFonts w:ascii="Calibri" w:hAnsi="Calibri" w:cs="Arial"/>
              </w:rPr>
              <w:t xml:space="preserve"> to understand and respond appropriately.</w:t>
            </w:r>
          </w:p>
          <w:p w14:paraId="512498C2" w14:textId="77777777" w:rsidR="00A63C9F" w:rsidRDefault="00A63C9F" w:rsidP="001514BE">
            <w:pPr>
              <w:tabs>
                <w:tab w:val="num" w:pos="720"/>
              </w:tabs>
              <w:ind w:left="720" w:right="-90" w:hanging="720"/>
              <w:rPr>
                <w:rFonts w:ascii="Calibri" w:hAnsi="Calibri" w:cs="Arial"/>
              </w:rPr>
            </w:pPr>
          </w:p>
          <w:p w14:paraId="04051ACE" w14:textId="6C60B6D9" w:rsidR="00A63C9F" w:rsidRDefault="00A63C9F" w:rsidP="00A63C9F">
            <w:pPr>
              <w:ind w:right="-90"/>
              <w:rPr>
                <w:rFonts w:ascii="Calibri" w:hAnsi="Calibri"/>
              </w:rPr>
            </w:pPr>
            <w:r>
              <w:rPr>
                <w:rFonts w:ascii="Calibri" w:hAnsi="Calibri"/>
              </w:rPr>
              <w:t xml:space="preserve">The </w:t>
            </w:r>
            <w:r w:rsidR="0014550A">
              <w:rPr>
                <w:rFonts w:ascii="Calibri" w:hAnsi="Calibri"/>
              </w:rPr>
              <w:t>Provider</w:t>
            </w:r>
            <w:r>
              <w:rPr>
                <w:rFonts w:ascii="Calibri" w:hAnsi="Calibri"/>
              </w:rPr>
              <w:t xml:space="preserve"> has a cheating and plagiarism policy in place that is documented in </w:t>
            </w:r>
            <w:r w:rsidR="00FD04AC">
              <w:rPr>
                <w:rFonts w:ascii="Calibri" w:hAnsi="Calibri"/>
              </w:rPr>
              <w:t>the</w:t>
            </w:r>
            <w:r w:rsidR="001F3D8B">
              <w:rPr>
                <w:rFonts w:ascii="Calibri" w:hAnsi="Calibri"/>
              </w:rPr>
              <w:t xml:space="preserve"> Learner </w:t>
            </w:r>
            <w:r w:rsidR="00871F65">
              <w:t>handbook</w:t>
            </w:r>
            <w:r w:rsidR="00147515">
              <w:rPr>
                <w:rFonts w:ascii="Calibri" w:hAnsi="Calibri"/>
              </w:rPr>
              <w:t>.</w:t>
            </w:r>
            <w:r>
              <w:rPr>
                <w:rFonts w:ascii="Calibri" w:hAnsi="Calibri"/>
              </w:rPr>
              <w:t xml:space="preserve"> </w:t>
            </w:r>
          </w:p>
          <w:p w14:paraId="52E1F985" w14:textId="77777777" w:rsidR="00A63C9F" w:rsidRDefault="00A63C9F" w:rsidP="00A63C9F">
            <w:pPr>
              <w:ind w:right="-90"/>
              <w:rPr>
                <w:rFonts w:ascii="Calibri" w:hAnsi="Calibri"/>
              </w:rPr>
            </w:pPr>
          </w:p>
          <w:p w14:paraId="7AF8B3F6" w14:textId="01273F4D" w:rsidR="000A4A80" w:rsidRPr="006657D1" w:rsidRDefault="00A63C9F" w:rsidP="00147515">
            <w:pPr>
              <w:tabs>
                <w:tab w:val="num" w:pos="720"/>
              </w:tabs>
              <w:ind w:right="-90"/>
              <w:rPr>
                <w:rStyle w:val="StyleTimesNewRoman"/>
                <w:rFonts w:ascii="Calibri" w:hAnsi="Calibri"/>
              </w:rPr>
            </w:pPr>
            <w:r>
              <w:rPr>
                <w:rFonts w:ascii="Calibri" w:hAnsi="Calibri"/>
              </w:rPr>
              <w:t xml:space="preserve">Learning support needs are identified during the application and </w:t>
            </w:r>
            <w:r w:rsidR="00F26068">
              <w:rPr>
                <w:rFonts w:ascii="Calibri" w:hAnsi="Calibri"/>
              </w:rPr>
              <w:t>initial</w:t>
            </w:r>
            <w:r>
              <w:rPr>
                <w:rFonts w:ascii="Calibri" w:hAnsi="Calibri"/>
              </w:rPr>
              <w:t xml:space="preserve"> assessment process</w:t>
            </w:r>
            <w:r w:rsidR="000A4A80">
              <w:rPr>
                <w:rFonts w:ascii="Calibri" w:hAnsi="Calibri"/>
              </w:rPr>
              <w:t xml:space="preserve">. </w:t>
            </w:r>
            <w:r w:rsidR="00F26068">
              <w:rPr>
                <w:rFonts w:ascii="Calibri" w:hAnsi="Calibri"/>
              </w:rPr>
              <w:t xml:space="preserve">There are </w:t>
            </w:r>
            <w:r w:rsidR="000A4A80">
              <w:rPr>
                <w:rFonts w:ascii="Calibri" w:hAnsi="Calibri"/>
              </w:rPr>
              <w:t xml:space="preserve">also </w:t>
            </w:r>
            <w:proofErr w:type="gramStart"/>
            <w:r w:rsidR="00F26068">
              <w:rPr>
                <w:rFonts w:ascii="Calibri" w:hAnsi="Calibri"/>
              </w:rPr>
              <w:t>a number of</w:t>
            </w:r>
            <w:proofErr w:type="gramEnd"/>
            <w:r w:rsidR="00F26068">
              <w:rPr>
                <w:rFonts w:ascii="Calibri" w:hAnsi="Calibri"/>
              </w:rPr>
              <w:t xml:space="preserve"> formal assessment points where learning support needs can be </w:t>
            </w:r>
            <w:r w:rsidR="005C4B00">
              <w:rPr>
                <w:rFonts w:ascii="Calibri" w:hAnsi="Calibri"/>
              </w:rPr>
              <w:t>identified,</w:t>
            </w:r>
            <w:r w:rsidR="00F26068">
              <w:rPr>
                <w:rFonts w:ascii="Calibri" w:hAnsi="Calibri"/>
              </w:rPr>
              <w:t xml:space="preserve"> and an appropriate intervention applied. The first takes place after the first </w:t>
            </w:r>
            <w:r w:rsidR="008F7020">
              <w:rPr>
                <w:rFonts w:ascii="Calibri" w:hAnsi="Calibri"/>
              </w:rPr>
              <w:t>three</w:t>
            </w:r>
            <w:r w:rsidR="00F26068">
              <w:rPr>
                <w:rFonts w:ascii="Calibri" w:hAnsi="Calibri"/>
              </w:rPr>
              <w:t xml:space="preserve"> hours of tuition where initial feedback is sent f</w:t>
            </w:r>
            <w:r w:rsidR="00545899">
              <w:rPr>
                <w:rFonts w:ascii="Calibri" w:hAnsi="Calibri"/>
              </w:rPr>
              <w:t>ro</w:t>
            </w:r>
            <w:r w:rsidR="00F26068">
              <w:rPr>
                <w:rFonts w:ascii="Calibri" w:hAnsi="Calibri"/>
              </w:rPr>
              <w:t xml:space="preserve">m the tutor to the </w:t>
            </w:r>
            <w:r w:rsidR="0049308C">
              <w:rPr>
                <w:rFonts w:ascii="Calibri" w:hAnsi="Calibri"/>
              </w:rPr>
              <w:t>learner</w:t>
            </w:r>
            <w:r w:rsidR="00F26068" w:rsidRPr="0049308C">
              <w:rPr>
                <w:rFonts w:ascii="Calibri" w:hAnsi="Calibri"/>
              </w:rPr>
              <w:t xml:space="preserve"> to identify areas for development and set goals.  After a further 20 hours of tuition, a more detailed review is </w:t>
            </w:r>
            <w:r w:rsidR="005C4B00" w:rsidRPr="0049308C">
              <w:rPr>
                <w:rFonts w:ascii="Calibri" w:hAnsi="Calibri"/>
              </w:rPr>
              <w:t>undertaken,</w:t>
            </w:r>
            <w:r w:rsidR="00F26068" w:rsidRPr="0049308C">
              <w:rPr>
                <w:rFonts w:ascii="Calibri" w:hAnsi="Calibri"/>
              </w:rPr>
              <w:t xml:space="preserve"> and the first assessment point </w:t>
            </w:r>
            <w:r w:rsidR="00147515" w:rsidRPr="0049308C">
              <w:rPr>
                <w:rFonts w:ascii="Calibri" w:hAnsi="Calibri"/>
              </w:rPr>
              <w:t>occurs</w:t>
            </w:r>
            <w:r w:rsidR="00F26068" w:rsidRPr="0049308C">
              <w:rPr>
                <w:rFonts w:ascii="Calibri" w:hAnsi="Calibri"/>
              </w:rPr>
              <w:t xml:space="preserve"> with a specific focus on language ability. After 25 to 30 hours of tuition, the </w:t>
            </w:r>
            <w:r w:rsidR="0014550A" w:rsidRPr="0049308C">
              <w:rPr>
                <w:rFonts w:ascii="Calibri" w:hAnsi="Calibri"/>
              </w:rPr>
              <w:t>Provider</w:t>
            </w:r>
            <w:r w:rsidR="00F26068" w:rsidRPr="0049308C">
              <w:rPr>
                <w:rFonts w:ascii="Calibri" w:hAnsi="Calibri"/>
              </w:rPr>
              <w:t xml:space="preserve"> undertakes a formal meeting with the tutor where individual </w:t>
            </w:r>
            <w:r w:rsidR="0049308C">
              <w:rPr>
                <w:rFonts w:ascii="Calibri" w:hAnsi="Calibri"/>
              </w:rPr>
              <w:t>learner</w:t>
            </w:r>
            <w:r w:rsidR="00F26068" w:rsidRPr="0049308C">
              <w:rPr>
                <w:rFonts w:ascii="Calibri" w:hAnsi="Calibri"/>
              </w:rPr>
              <w:t xml:space="preserve"> </w:t>
            </w:r>
            <w:r w:rsidR="00147515" w:rsidRPr="0049308C">
              <w:rPr>
                <w:rFonts w:ascii="Calibri" w:hAnsi="Calibri"/>
              </w:rPr>
              <w:t>progress</w:t>
            </w:r>
            <w:r w:rsidR="00F26068" w:rsidRPr="0049308C">
              <w:rPr>
                <w:rFonts w:ascii="Calibri" w:hAnsi="Calibri"/>
              </w:rPr>
              <w:t xml:space="preserve"> is discusse</w:t>
            </w:r>
            <w:r w:rsidR="00545899" w:rsidRPr="0049308C">
              <w:rPr>
                <w:rFonts w:ascii="Calibri" w:hAnsi="Calibri"/>
              </w:rPr>
              <w:t>d</w:t>
            </w:r>
            <w:r w:rsidR="00F26068" w:rsidRPr="0049308C">
              <w:rPr>
                <w:rFonts w:ascii="Calibri" w:hAnsi="Calibri"/>
              </w:rPr>
              <w:t xml:space="preserve"> and, i</w:t>
            </w:r>
            <w:r w:rsidR="00545899" w:rsidRPr="0049308C">
              <w:rPr>
                <w:rFonts w:ascii="Calibri" w:hAnsi="Calibri"/>
              </w:rPr>
              <w:t>f</w:t>
            </w:r>
            <w:r w:rsidR="00F26068" w:rsidRPr="0049308C">
              <w:rPr>
                <w:rFonts w:ascii="Calibri" w:hAnsi="Calibri"/>
              </w:rPr>
              <w:t xml:space="preserve"> relevant, the UK schools that are being targeted. A </w:t>
            </w:r>
            <w:r w:rsidR="00545899" w:rsidRPr="0049308C">
              <w:rPr>
                <w:rFonts w:ascii="Calibri" w:hAnsi="Calibri"/>
              </w:rPr>
              <w:t xml:space="preserve">second assessment for </w:t>
            </w:r>
            <w:r w:rsidR="00F26068" w:rsidRPr="0049308C">
              <w:rPr>
                <w:rFonts w:ascii="Calibri" w:hAnsi="Calibri"/>
              </w:rPr>
              <w:t xml:space="preserve">numeracy and reasoning </w:t>
            </w:r>
            <w:r w:rsidR="00147515" w:rsidRPr="0049308C">
              <w:rPr>
                <w:rFonts w:ascii="Calibri" w:hAnsi="Calibri"/>
              </w:rPr>
              <w:t>assessment</w:t>
            </w:r>
            <w:r w:rsidR="00F26068" w:rsidRPr="0049308C">
              <w:rPr>
                <w:rFonts w:ascii="Calibri" w:hAnsi="Calibri"/>
              </w:rPr>
              <w:t xml:space="preserve"> takes</w:t>
            </w:r>
            <w:r w:rsidR="00147515" w:rsidRPr="0049308C">
              <w:rPr>
                <w:rFonts w:ascii="Calibri" w:hAnsi="Calibri"/>
              </w:rPr>
              <w:t xml:space="preserve"> </w:t>
            </w:r>
            <w:r w:rsidR="00F26068" w:rsidRPr="0049308C">
              <w:rPr>
                <w:rFonts w:ascii="Calibri" w:hAnsi="Calibri"/>
              </w:rPr>
              <w:t>place</w:t>
            </w:r>
            <w:r w:rsidR="00147515" w:rsidRPr="0049308C">
              <w:rPr>
                <w:rFonts w:ascii="Calibri" w:hAnsi="Calibri"/>
              </w:rPr>
              <w:t xml:space="preserve"> </w:t>
            </w:r>
            <w:r w:rsidR="00F26068" w:rsidRPr="0049308C">
              <w:rPr>
                <w:rFonts w:ascii="Calibri" w:hAnsi="Calibri"/>
              </w:rPr>
              <w:t xml:space="preserve">after 35 to 50 hours of </w:t>
            </w:r>
            <w:r w:rsidR="00147515" w:rsidRPr="0049308C">
              <w:rPr>
                <w:rFonts w:ascii="Calibri" w:hAnsi="Calibri"/>
              </w:rPr>
              <w:t>tuition</w:t>
            </w:r>
            <w:r w:rsidR="00F26068" w:rsidRPr="0049308C">
              <w:rPr>
                <w:rFonts w:ascii="Calibri" w:hAnsi="Calibri"/>
              </w:rPr>
              <w:t xml:space="preserve">. At this point, the parent and the </w:t>
            </w:r>
            <w:r w:rsidR="0049308C">
              <w:rPr>
                <w:rFonts w:ascii="Calibri" w:hAnsi="Calibri"/>
              </w:rPr>
              <w:t>learner</w:t>
            </w:r>
            <w:r w:rsidR="00F26068" w:rsidRPr="0049308C">
              <w:rPr>
                <w:rFonts w:ascii="Calibri" w:hAnsi="Calibri"/>
              </w:rPr>
              <w:t xml:space="preserve"> </w:t>
            </w:r>
            <w:r w:rsidR="00670304" w:rsidRPr="0049308C">
              <w:rPr>
                <w:rFonts w:ascii="Calibri" w:hAnsi="Calibri"/>
              </w:rPr>
              <w:t>are</w:t>
            </w:r>
            <w:r w:rsidR="00F26068" w:rsidRPr="0049308C">
              <w:rPr>
                <w:rFonts w:ascii="Calibri" w:hAnsi="Calibri"/>
              </w:rPr>
              <w:t xml:space="preserve"> provided with a comprehensive review of </w:t>
            </w:r>
            <w:r w:rsidR="00147515" w:rsidRPr="0049308C">
              <w:rPr>
                <w:rFonts w:ascii="Calibri" w:hAnsi="Calibri"/>
              </w:rPr>
              <w:t>performance</w:t>
            </w:r>
            <w:r w:rsidR="00F26068" w:rsidRPr="0049308C">
              <w:rPr>
                <w:rFonts w:ascii="Calibri" w:hAnsi="Calibri"/>
              </w:rPr>
              <w:t xml:space="preserve"> and progress. This support and discussion with </w:t>
            </w:r>
            <w:r w:rsidR="00147515" w:rsidRPr="0049308C">
              <w:rPr>
                <w:rFonts w:ascii="Calibri" w:hAnsi="Calibri"/>
              </w:rPr>
              <w:t>parents</w:t>
            </w:r>
            <w:r w:rsidR="00F26068" w:rsidRPr="0049308C">
              <w:rPr>
                <w:rFonts w:ascii="Calibri" w:hAnsi="Calibri"/>
              </w:rPr>
              <w:t xml:space="preserve"> and </w:t>
            </w:r>
            <w:r w:rsidR="0049308C">
              <w:rPr>
                <w:rFonts w:ascii="Calibri" w:hAnsi="Calibri"/>
              </w:rPr>
              <w:t>learner</w:t>
            </w:r>
            <w:r w:rsidR="00F26068" w:rsidRPr="0049308C">
              <w:rPr>
                <w:rFonts w:ascii="Calibri" w:hAnsi="Calibri"/>
              </w:rPr>
              <w:t xml:space="preserve">s </w:t>
            </w:r>
            <w:proofErr w:type="gramStart"/>
            <w:r w:rsidR="005C4B00" w:rsidRPr="0049308C">
              <w:rPr>
                <w:rFonts w:ascii="Calibri" w:hAnsi="Calibri"/>
              </w:rPr>
              <w:t>continue</w:t>
            </w:r>
            <w:r w:rsidR="005C4B00">
              <w:rPr>
                <w:rFonts w:ascii="Calibri" w:hAnsi="Calibri"/>
              </w:rPr>
              <w:t>s</w:t>
            </w:r>
            <w:proofErr w:type="gramEnd"/>
            <w:r w:rsidR="00F26068" w:rsidRPr="0049308C">
              <w:rPr>
                <w:rFonts w:ascii="Calibri" w:hAnsi="Calibri"/>
              </w:rPr>
              <w:t xml:space="preserve"> on</w:t>
            </w:r>
            <w:r w:rsidR="00147515" w:rsidRPr="0049308C">
              <w:rPr>
                <w:rFonts w:ascii="Calibri" w:hAnsi="Calibri"/>
              </w:rPr>
              <w:t xml:space="preserve"> </w:t>
            </w:r>
            <w:r w:rsidR="00F26068" w:rsidRPr="0049308C">
              <w:rPr>
                <w:rFonts w:ascii="Calibri" w:hAnsi="Calibri"/>
              </w:rPr>
              <w:t>a mont</w:t>
            </w:r>
            <w:r w:rsidR="00147515" w:rsidRPr="0049308C">
              <w:rPr>
                <w:rFonts w:ascii="Calibri" w:hAnsi="Calibri"/>
              </w:rPr>
              <w:t>hl</w:t>
            </w:r>
            <w:r w:rsidR="00F26068" w:rsidRPr="0049308C">
              <w:rPr>
                <w:rFonts w:ascii="Calibri" w:hAnsi="Calibri"/>
              </w:rPr>
              <w:t>y ba</w:t>
            </w:r>
            <w:r w:rsidR="00147515" w:rsidRPr="0049308C">
              <w:rPr>
                <w:rFonts w:ascii="Calibri" w:hAnsi="Calibri"/>
              </w:rPr>
              <w:t>s</w:t>
            </w:r>
            <w:r w:rsidR="00F26068" w:rsidRPr="0049308C">
              <w:rPr>
                <w:rFonts w:ascii="Calibri" w:hAnsi="Calibri"/>
              </w:rPr>
              <w:t xml:space="preserve">is in the run up to the entrance examination process of the school they have chosen in the UK. </w:t>
            </w:r>
            <w:r w:rsidR="00147515" w:rsidRPr="0049308C">
              <w:rPr>
                <w:rFonts w:ascii="Calibri" w:hAnsi="Calibri"/>
              </w:rPr>
              <w:t>Consequently</w:t>
            </w:r>
            <w:r w:rsidR="00F26068" w:rsidRPr="0049308C">
              <w:rPr>
                <w:rFonts w:ascii="Calibri" w:hAnsi="Calibri"/>
              </w:rPr>
              <w:t xml:space="preserve">, there is a </w:t>
            </w:r>
            <w:r w:rsidR="00147515" w:rsidRPr="0049308C">
              <w:rPr>
                <w:rFonts w:ascii="Calibri" w:hAnsi="Calibri"/>
              </w:rPr>
              <w:t>comprehensive</w:t>
            </w:r>
            <w:r w:rsidR="00F26068" w:rsidRPr="0049308C">
              <w:rPr>
                <w:rFonts w:ascii="Calibri" w:hAnsi="Calibri"/>
              </w:rPr>
              <w:t xml:space="preserve">, effective and regular dialogue </w:t>
            </w:r>
            <w:r w:rsidR="00147515" w:rsidRPr="0049308C">
              <w:rPr>
                <w:rFonts w:ascii="Calibri" w:hAnsi="Calibri"/>
              </w:rPr>
              <w:t>between</w:t>
            </w:r>
            <w:r w:rsidR="00F26068" w:rsidRPr="0049308C">
              <w:rPr>
                <w:rFonts w:ascii="Calibri" w:hAnsi="Calibri"/>
              </w:rPr>
              <w:t xml:space="preserve"> the </w:t>
            </w:r>
            <w:r w:rsidR="0014550A" w:rsidRPr="0049308C">
              <w:rPr>
                <w:rFonts w:ascii="Calibri" w:hAnsi="Calibri"/>
              </w:rPr>
              <w:t>Provider</w:t>
            </w:r>
            <w:r w:rsidR="00F26068" w:rsidRPr="0049308C">
              <w:rPr>
                <w:rFonts w:ascii="Calibri" w:hAnsi="Calibri"/>
              </w:rPr>
              <w:t xml:space="preserve"> and parents to ensure that the </w:t>
            </w:r>
            <w:r w:rsidR="001F3D8B">
              <w:rPr>
                <w:rFonts w:ascii="Calibri" w:hAnsi="Calibri"/>
              </w:rPr>
              <w:t>learner</w:t>
            </w:r>
            <w:r w:rsidR="00F26068" w:rsidRPr="0049308C">
              <w:rPr>
                <w:rFonts w:ascii="Calibri" w:hAnsi="Calibri"/>
              </w:rPr>
              <w:t xml:space="preserve"> is fully supported during the process.</w:t>
            </w:r>
          </w:p>
        </w:tc>
      </w:tr>
    </w:tbl>
    <w:p w14:paraId="189F109E" w14:textId="77777777" w:rsidR="00025D99" w:rsidRDefault="00025D99"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3470"/>
        <w:gridCol w:w="1969"/>
      </w:tblGrid>
      <w:tr w:rsidR="008079E5" w:rsidRPr="006825B4" w14:paraId="40AE080D" w14:textId="77777777" w:rsidTr="00FB3961">
        <w:tc>
          <w:tcPr>
            <w:tcW w:w="282" w:type="pct"/>
            <w:tcBorders>
              <w:top w:val="nil"/>
              <w:left w:val="nil"/>
              <w:bottom w:val="nil"/>
              <w:right w:val="nil"/>
            </w:tcBorders>
            <w:vAlign w:val="center"/>
          </w:tcPr>
          <w:p w14:paraId="294D3DB0" w14:textId="77777777" w:rsidR="008079E5" w:rsidRPr="00A06575" w:rsidRDefault="008079E5" w:rsidP="000533EE">
            <w:pPr>
              <w:suppressAutoHyphens/>
              <w:autoSpaceDE w:val="0"/>
              <w:autoSpaceDN w:val="0"/>
              <w:adjustRightInd w:val="0"/>
              <w:rPr>
                <w:rFonts w:cstheme="minorHAnsi"/>
                <w:b/>
                <w:bCs/>
              </w:rPr>
            </w:pPr>
            <w:r>
              <w:rPr>
                <w:rFonts w:cstheme="minorHAnsi"/>
                <w:b/>
                <w:bCs/>
              </w:rPr>
              <w:t>6.</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13445CEF" w14:textId="77777777" w:rsidR="008079E5" w:rsidRPr="006825B4" w:rsidRDefault="00D666B4" w:rsidP="000533EE">
            <w:pPr>
              <w:suppressAutoHyphens/>
              <w:autoSpaceDE w:val="0"/>
              <w:autoSpaceDN w:val="0"/>
              <w:adjustRightInd w:val="0"/>
              <w:rPr>
                <w:rFonts w:cstheme="minorHAnsi"/>
                <w:b/>
                <w:bCs/>
              </w:rPr>
            </w:pPr>
            <w:r w:rsidRPr="00D666B4">
              <w:rPr>
                <w:rFonts w:cstheme="minorHAnsi"/>
                <w:b/>
                <w:bCs/>
              </w:rPr>
              <w:t>Tutors have an acceptable level of subject knowledge and pedagogic ski</w:t>
            </w:r>
            <w:r>
              <w:rPr>
                <w:rFonts w:cstheme="minorHAnsi"/>
                <w:b/>
                <w:bCs/>
              </w:rPr>
              <w:t>ll</w:t>
            </w:r>
          </w:p>
        </w:tc>
      </w:tr>
      <w:tr w:rsidR="00D92479" w:rsidRPr="004C5DD6" w14:paraId="0754E847" w14:textId="77777777" w:rsidTr="002B0A4B">
        <w:trPr>
          <w:trHeight w:val="567"/>
        </w:trPr>
        <w:tc>
          <w:tcPr>
            <w:tcW w:w="282" w:type="pct"/>
            <w:tcBorders>
              <w:top w:val="nil"/>
              <w:left w:val="nil"/>
              <w:bottom w:val="nil"/>
              <w:right w:val="nil"/>
            </w:tcBorders>
          </w:tcPr>
          <w:p w14:paraId="6F77C2A5" w14:textId="77777777" w:rsidR="00D92479" w:rsidRPr="006825B4" w:rsidRDefault="00D92479" w:rsidP="000533EE">
            <w:pPr>
              <w:suppressAutoHyphens/>
              <w:autoSpaceDE w:val="0"/>
              <w:autoSpaceDN w:val="0"/>
              <w:adjustRightInd w:val="0"/>
              <w:rPr>
                <w:rFonts w:cstheme="minorHAnsi"/>
              </w:rPr>
            </w:pPr>
            <w:r>
              <w:rPr>
                <w:rFonts w:cstheme="minorHAnsi"/>
              </w:rPr>
              <w:t>6.1</w:t>
            </w:r>
            <w:r w:rsidRPr="006825B4">
              <w:rPr>
                <w:rFonts w:cstheme="minorHAnsi"/>
              </w:rPr>
              <w:t xml:space="preserve">  </w:t>
            </w:r>
          </w:p>
        </w:tc>
        <w:tc>
          <w:tcPr>
            <w:tcW w:w="3813" w:type="pct"/>
            <w:gridSpan w:val="2"/>
            <w:tcBorders>
              <w:left w:val="nil"/>
              <w:bottom w:val="single" w:sz="4" w:space="0" w:color="auto"/>
              <w:right w:val="nil"/>
            </w:tcBorders>
          </w:tcPr>
          <w:p w14:paraId="607331AB" w14:textId="77777777" w:rsidR="00D92479" w:rsidRPr="006825B4" w:rsidRDefault="00D92479" w:rsidP="000533EE">
            <w:pPr>
              <w:suppressAutoHyphens/>
              <w:autoSpaceDE w:val="0"/>
              <w:autoSpaceDN w:val="0"/>
              <w:adjustRightInd w:val="0"/>
              <w:rPr>
                <w:rFonts w:cstheme="minorHAnsi"/>
              </w:rPr>
            </w:pPr>
            <w:r w:rsidRPr="00D666B4">
              <w:rPr>
                <w:rFonts w:cstheme="minorHAnsi"/>
              </w:rPr>
              <w:t>Tutors are appropriately qualified and exp</w:t>
            </w:r>
            <w:r>
              <w:rPr>
                <w:rFonts w:cstheme="minorHAnsi"/>
              </w:rPr>
              <w:t>erienced</w:t>
            </w:r>
            <w:r w:rsidRPr="006F0256">
              <w:rPr>
                <w:rFonts w:cstheme="minorHAnsi"/>
              </w:rPr>
              <w:t>.</w:t>
            </w:r>
          </w:p>
        </w:tc>
        <w:tc>
          <w:tcPr>
            <w:tcW w:w="905" w:type="pct"/>
            <w:tcBorders>
              <w:left w:val="nil"/>
              <w:bottom w:val="single" w:sz="4" w:space="0" w:color="auto"/>
              <w:right w:val="nil"/>
            </w:tcBorders>
          </w:tcPr>
          <w:p w14:paraId="3E456588" w14:textId="77777777" w:rsidR="00D92479" w:rsidRDefault="00E050A4" w:rsidP="000533EE">
            <w:pPr>
              <w:suppressAutoHyphens/>
            </w:pPr>
            <w:sdt>
              <w:sdtPr>
                <w:id w:val="-78364789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896557283"/>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rsidRPr="004C5DD6" w14:paraId="77C9F0A6" w14:textId="77777777" w:rsidTr="002B0A4B">
        <w:trPr>
          <w:trHeight w:val="567"/>
        </w:trPr>
        <w:tc>
          <w:tcPr>
            <w:tcW w:w="282" w:type="pct"/>
            <w:tcBorders>
              <w:top w:val="nil"/>
              <w:left w:val="nil"/>
              <w:bottom w:val="nil"/>
              <w:right w:val="nil"/>
            </w:tcBorders>
          </w:tcPr>
          <w:p w14:paraId="5F5FA569" w14:textId="77777777" w:rsidR="00D92479" w:rsidRPr="006825B4" w:rsidRDefault="00D92479" w:rsidP="000533EE">
            <w:pPr>
              <w:suppressAutoHyphens/>
              <w:autoSpaceDE w:val="0"/>
              <w:autoSpaceDN w:val="0"/>
              <w:adjustRightInd w:val="0"/>
              <w:rPr>
                <w:rFonts w:cstheme="minorHAnsi"/>
              </w:rPr>
            </w:pPr>
            <w:r>
              <w:rPr>
                <w:rFonts w:cstheme="minorHAnsi"/>
              </w:rPr>
              <w:t>6.2</w:t>
            </w:r>
          </w:p>
        </w:tc>
        <w:tc>
          <w:tcPr>
            <w:tcW w:w="3813" w:type="pct"/>
            <w:gridSpan w:val="2"/>
            <w:tcBorders>
              <w:left w:val="nil"/>
              <w:bottom w:val="single" w:sz="4" w:space="0" w:color="auto"/>
              <w:right w:val="nil"/>
            </w:tcBorders>
          </w:tcPr>
          <w:p w14:paraId="7359A121" w14:textId="77777777" w:rsidR="00D92479" w:rsidRPr="006825B4" w:rsidRDefault="00D92479" w:rsidP="000533EE">
            <w:pPr>
              <w:suppressAutoHyphens/>
              <w:autoSpaceDE w:val="0"/>
              <w:autoSpaceDN w:val="0"/>
              <w:adjustRightInd w:val="0"/>
              <w:rPr>
                <w:rFonts w:cstheme="minorHAnsi"/>
              </w:rPr>
            </w:pPr>
            <w:r>
              <w:t xml:space="preserve">Tutors </w:t>
            </w:r>
            <w:proofErr w:type="gramStart"/>
            <w:r>
              <w:t>have an understanding of</w:t>
            </w:r>
            <w:proofErr w:type="gramEnd"/>
            <w:r>
              <w:t xml:space="preserve"> the special challenges and demands of online, distance and blended learning.</w:t>
            </w:r>
          </w:p>
        </w:tc>
        <w:tc>
          <w:tcPr>
            <w:tcW w:w="905" w:type="pct"/>
            <w:tcBorders>
              <w:left w:val="nil"/>
              <w:bottom w:val="single" w:sz="4" w:space="0" w:color="auto"/>
              <w:right w:val="nil"/>
            </w:tcBorders>
          </w:tcPr>
          <w:p w14:paraId="50877615" w14:textId="77777777" w:rsidR="00D92479" w:rsidRDefault="00E050A4" w:rsidP="000533EE">
            <w:pPr>
              <w:suppressAutoHyphens/>
            </w:pPr>
            <w:sdt>
              <w:sdtPr>
                <w:id w:val="-44554670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371451155"/>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rsidRPr="004C5DD6" w14:paraId="4CA197E9" w14:textId="77777777" w:rsidTr="00D92479">
        <w:trPr>
          <w:trHeight w:val="567"/>
        </w:trPr>
        <w:tc>
          <w:tcPr>
            <w:tcW w:w="282" w:type="pct"/>
            <w:tcBorders>
              <w:top w:val="nil"/>
              <w:left w:val="nil"/>
              <w:bottom w:val="nil"/>
              <w:right w:val="nil"/>
            </w:tcBorders>
          </w:tcPr>
          <w:p w14:paraId="1921F529" w14:textId="77777777" w:rsidR="00D92479" w:rsidRPr="006825B4" w:rsidRDefault="00D92479" w:rsidP="000533EE">
            <w:pPr>
              <w:suppressAutoHyphens/>
              <w:autoSpaceDE w:val="0"/>
              <w:autoSpaceDN w:val="0"/>
              <w:adjustRightInd w:val="0"/>
              <w:rPr>
                <w:rFonts w:cstheme="minorHAnsi"/>
              </w:rPr>
            </w:pPr>
            <w:r>
              <w:rPr>
                <w:rFonts w:cstheme="minorHAnsi"/>
              </w:rPr>
              <w:t>6.3</w:t>
            </w:r>
          </w:p>
        </w:tc>
        <w:tc>
          <w:tcPr>
            <w:tcW w:w="3813" w:type="pct"/>
            <w:gridSpan w:val="2"/>
            <w:tcBorders>
              <w:left w:val="nil"/>
              <w:bottom w:val="single" w:sz="4" w:space="0" w:color="auto"/>
              <w:right w:val="nil"/>
            </w:tcBorders>
          </w:tcPr>
          <w:p w14:paraId="46C6EC41" w14:textId="77777777" w:rsidR="00D92479" w:rsidRPr="006825B4" w:rsidRDefault="00D92479" w:rsidP="000533EE">
            <w:pPr>
              <w:suppressAutoHyphens/>
              <w:autoSpaceDE w:val="0"/>
              <w:autoSpaceDN w:val="0"/>
              <w:adjustRightInd w:val="0"/>
              <w:rPr>
                <w:rFonts w:cstheme="minorHAnsi"/>
              </w:rPr>
            </w:pPr>
            <w:r>
              <w:t>Tutors have a level of subject knowledge, pedagogic and communicative skill which allows them to deliver the content of programmes effectively</w:t>
            </w:r>
            <w:r>
              <w:rPr>
                <w:rFonts w:cstheme="minorHAnsi"/>
              </w:rPr>
              <w:t>.</w:t>
            </w:r>
          </w:p>
        </w:tc>
        <w:tc>
          <w:tcPr>
            <w:tcW w:w="905" w:type="pct"/>
            <w:tcBorders>
              <w:left w:val="nil"/>
              <w:bottom w:val="single" w:sz="4" w:space="0" w:color="auto"/>
              <w:right w:val="nil"/>
            </w:tcBorders>
          </w:tcPr>
          <w:p w14:paraId="58624298" w14:textId="77777777" w:rsidR="00D92479" w:rsidRDefault="00E050A4" w:rsidP="000533EE">
            <w:pPr>
              <w:suppressAutoHyphens/>
            </w:pPr>
            <w:sdt>
              <w:sdtPr>
                <w:id w:val="105782383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818409420"/>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rsidRPr="004C5DD6" w14:paraId="70A67950" w14:textId="77777777" w:rsidTr="00D92479">
        <w:trPr>
          <w:trHeight w:val="567"/>
        </w:trPr>
        <w:tc>
          <w:tcPr>
            <w:tcW w:w="282" w:type="pct"/>
            <w:tcBorders>
              <w:top w:val="nil"/>
              <w:left w:val="nil"/>
              <w:bottom w:val="nil"/>
              <w:right w:val="nil"/>
            </w:tcBorders>
          </w:tcPr>
          <w:p w14:paraId="6E4DA58D" w14:textId="77777777" w:rsidR="00D92479" w:rsidRDefault="00D92479" w:rsidP="000533EE">
            <w:pPr>
              <w:suppressAutoHyphens/>
              <w:autoSpaceDE w:val="0"/>
              <w:autoSpaceDN w:val="0"/>
              <w:adjustRightInd w:val="0"/>
              <w:rPr>
                <w:rFonts w:cstheme="minorHAnsi"/>
              </w:rPr>
            </w:pPr>
            <w:r>
              <w:rPr>
                <w:rFonts w:cstheme="minorHAnsi"/>
              </w:rPr>
              <w:t>6.4</w:t>
            </w:r>
          </w:p>
        </w:tc>
        <w:tc>
          <w:tcPr>
            <w:tcW w:w="3813" w:type="pct"/>
            <w:gridSpan w:val="2"/>
            <w:tcBorders>
              <w:left w:val="nil"/>
              <w:bottom w:val="single" w:sz="4" w:space="0" w:color="auto"/>
              <w:right w:val="nil"/>
            </w:tcBorders>
          </w:tcPr>
          <w:p w14:paraId="33D4FF3F" w14:textId="77777777" w:rsidR="00D92479" w:rsidRDefault="00D92479" w:rsidP="000533EE">
            <w:pPr>
              <w:suppressAutoHyphens/>
              <w:autoSpaceDE w:val="0"/>
              <w:autoSpaceDN w:val="0"/>
              <w:adjustRightInd w:val="0"/>
            </w:pPr>
            <w:r w:rsidRPr="00D666B4">
              <w:t>The appraisal procedures for tutors incorporate regular monitoring of tutor feedback</w:t>
            </w:r>
            <w:r>
              <w:t>.</w:t>
            </w:r>
          </w:p>
        </w:tc>
        <w:tc>
          <w:tcPr>
            <w:tcW w:w="905" w:type="pct"/>
            <w:tcBorders>
              <w:left w:val="nil"/>
              <w:bottom w:val="single" w:sz="4" w:space="0" w:color="auto"/>
              <w:right w:val="nil"/>
            </w:tcBorders>
          </w:tcPr>
          <w:p w14:paraId="0D50D275" w14:textId="77777777" w:rsidR="00D92479" w:rsidRDefault="00E050A4" w:rsidP="000533EE">
            <w:pPr>
              <w:suppressAutoHyphens/>
            </w:pPr>
            <w:sdt>
              <w:sdtPr>
                <w:id w:val="1629658467"/>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Yes     </w:t>
            </w:r>
            <w:sdt>
              <w:sdtPr>
                <w:id w:val="87134032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No</w:t>
            </w:r>
          </w:p>
        </w:tc>
      </w:tr>
      <w:tr w:rsidR="00D92479" w:rsidRPr="004C5DD6" w14:paraId="6B27EA25" w14:textId="77777777" w:rsidTr="00D92479">
        <w:trPr>
          <w:trHeight w:val="567"/>
        </w:trPr>
        <w:tc>
          <w:tcPr>
            <w:tcW w:w="282" w:type="pct"/>
            <w:tcBorders>
              <w:top w:val="nil"/>
              <w:left w:val="nil"/>
              <w:bottom w:val="nil"/>
              <w:right w:val="nil"/>
            </w:tcBorders>
          </w:tcPr>
          <w:p w14:paraId="3D88F5B6" w14:textId="77777777" w:rsidR="00D92479" w:rsidRDefault="00D92479" w:rsidP="000533EE">
            <w:pPr>
              <w:suppressAutoHyphens/>
              <w:autoSpaceDE w:val="0"/>
              <w:autoSpaceDN w:val="0"/>
              <w:adjustRightInd w:val="0"/>
              <w:rPr>
                <w:rFonts w:cstheme="minorHAnsi"/>
              </w:rPr>
            </w:pPr>
            <w:r>
              <w:rPr>
                <w:rFonts w:cstheme="minorHAnsi"/>
              </w:rPr>
              <w:t>6.5</w:t>
            </w:r>
          </w:p>
        </w:tc>
        <w:tc>
          <w:tcPr>
            <w:tcW w:w="3813" w:type="pct"/>
            <w:gridSpan w:val="2"/>
            <w:tcBorders>
              <w:left w:val="nil"/>
              <w:bottom w:val="single" w:sz="4" w:space="0" w:color="auto"/>
              <w:right w:val="nil"/>
            </w:tcBorders>
          </w:tcPr>
          <w:p w14:paraId="4A472680" w14:textId="77777777" w:rsidR="00D92479" w:rsidRPr="00D666B4" w:rsidRDefault="00D92479" w:rsidP="000533EE">
            <w:pPr>
              <w:suppressAutoHyphens/>
            </w:pPr>
            <w:r w:rsidRPr="00D666B4">
              <w:t>Tutors are properly and continuously trained with respect to provider policies, learner</w:t>
            </w:r>
            <w:r>
              <w:t xml:space="preserve"> </w:t>
            </w:r>
            <w:r w:rsidRPr="00D666B4">
              <w:t>needs, instructional approaches and techniques, and the use of appropriate instructional</w:t>
            </w:r>
            <w:r>
              <w:t xml:space="preserve"> </w:t>
            </w:r>
            <w:r w:rsidRPr="00D666B4">
              <w:t>technology.</w:t>
            </w:r>
          </w:p>
        </w:tc>
        <w:tc>
          <w:tcPr>
            <w:tcW w:w="905" w:type="pct"/>
            <w:tcBorders>
              <w:left w:val="nil"/>
              <w:bottom w:val="single" w:sz="4" w:space="0" w:color="auto"/>
              <w:right w:val="nil"/>
            </w:tcBorders>
          </w:tcPr>
          <w:p w14:paraId="269CDF1C" w14:textId="77777777" w:rsidR="00D92479" w:rsidRDefault="00E050A4" w:rsidP="000533EE">
            <w:pPr>
              <w:suppressAutoHyphens/>
            </w:pPr>
            <w:sdt>
              <w:sdtPr>
                <w:id w:val="-1439518245"/>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Yes     </w:t>
            </w:r>
            <w:sdt>
              <w:sdtPr>
                <w:id w:val="208210006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No</w:t>
            </w:r>
          </w:p>
        </w:tc>
      </w:tr>
      <w:tr w:rsidR="00D666B4" w14:paraId="66847AB6" w14:textId="77777777" w:rsidTr="00D666B4">
        <w:tc>
          <w:tcPr>
            <w:tcW w:w="4095" w:type="pct"/>
            <w:gridSpan w:val="3"/>
            <w:tcBorders>
              <w:top w:val="nil"/>
              <w:left w:val="nil"/>
              <w:bottom w:val="nil"/>
              <w:right w:val="nil"/>
            </w:tcBorders>
            <w:vAlign w:val="center"/>
          </w:tcPr>
          <w:p w14:paraId="754E7763" w14:textId="77777777" w:rsidR="00D666B4" w:rsidRDefault="00D666B4" w:rsidP="000533EE">
            <w:pPr>
              <w:pStyle w:val="ListParagraph"/>
              <w:suppressAutoHyphens/>
              <w:autoSpaceDE w:val="0"/>
              <w:autoSpaceDN w:val="0"/>
              <w:adjustRightInd w:val="0"/>
              <w:ind w:left="333"/>
              <w:rPr>
                <w:rFonts w:asciiTheme="minorHAnsi" w:hAnsiTheme="minorHAnsi" w:cstheme="minorHAnsi"/>
              </w:rPr>
            </w:pPr>
          </w:p>
        </w:tc>
        <w:tc>
          <w:tcPr>
            <w:tcW w:w="905" w:type="pct"/>
            <w:tcBorders>
              <w:top w:val="single" w:sz="4" w:space="0" w:color="auto"/>
              <w:left w:val="nil"/>
              <w:bottom w:val="nil"/>
              <w:right w:val="nil"/>
            </w:tcBorders>
            <w:vAlign w:val="center"/>
          </w:tcPr>
          <w:p w14:paraId="5E470B2C" w14:textId="77777777" w:rsidR="00D666B4" w:rsidRDefault="00D666B4" w:rsidP="000533EE">
            <w:pPr>
              <w:suppressAutoHyphens/>
              <w:autoSpaceDE w:val="0"/>
              <w:autoSpaceDN w:val="0"/>
              <w:adjustRightInd w:val="0"/>
              <w:rPr>
                <w:rFonts w:cstheme="minorHAnsi"/>
              </w:rPr>
            </w:pPr>
          </w:p>
        </w:tc>
      </w:tr>
      <w:tr w:rsidR="00930149" w:rsidRPr="004C5DD6" w14:paraId="642AA27C" w14:textId="77777777" w:rsidTr="00223A68">
        <w:tc>
          <w:tcPr>
            <w:tcW w:w="2500" w:type="pct"/>
            <w:gridSpan w:val="2"/>
            <w:tcBorders>
              <w:top w:val="nil"/>
              <w:left w:val="nil"/>
              <w:bottom w:val="nil"/>
              <w:right w:val="nil"/>
            </w:tcBorders>
            <w:vAlign w:val="center"/>
          </w:tcPr>
          <w:p w14:paraId="03648F42" w14:textId="77777777" w:rsidR="00930149" w:rsidRDefault="00930149"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43D8831C" w14:textId="77777777" w:rsidR="00930149" w:rsidRPr="00642367" w:rsidRDefault="00E050A4" w:rsidP="000533EE">
            <w:pPr>
              <w:suppressAutoHyphens/>
              <w:spacing w:after="160" w:line="259" w:lineRule="auto"/>
              <w:rPr>
                <w:rFonts w:eastAsiaTheme="minorHAnsi"/>
                <w:b/>
                <w:bCs/>
              </w:rPr>
            </w:pPr>
            <w:sdt>
              <w:sdtPr>
                <w:id w:val="-1038197419"/>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Met        </w:t>
            </w:r>
            <w:sdt>
              <w:sdtPr>
                <w:id w:val="-31526268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30149">
              <w:t xml:space="preserve"> Partially Met      </w:t>
            </w:r>
            <w:sdt>
              <w:sdtPr>
                <w:id w:val="-957107324"/>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Not Met</w:t>
            </w:r>
          </w:p>
        </w:tc>
      </w:tr>
      <w:tr w:rsidR="00D666B4" w:rsidRPr="004C5DD6" w14:paraId="1FF7DBFF" w14:textId="77777777" w:rsidTr="00642367">
        <w:tc>
          <w:tcPr>
            <w:tcW w:w="5000" w:type="pct"/>
            <w:gridSpan w:val="4"/>
            <w:tcBorders>
              <w:top w:val="nil"/>
              <w:left w:val="nil"/>
              <w:bottom w:val="single" w:sz="4" w:space="0" w:color="auto"/>
              <w:right w:val="nil"/>
            </w:tcBorders>
            <w:vAlign w:val="center"/>
          </w:tcPr>
          <w:p w14:paraId="52A85CAB" w14:textId="77777777" w:rsidR="00D666B4" w:rsidRPr="004C5DD6" w:rsidRDefault="00D666B4" w:rsidP="000533EE">
            <w:pPr>
              <w:suppressAutoHyphens/>
              <w:autoSpaceDE w:val="0"/>
              <w:autoSpaceDN w:val="0"/>
              <w:adjustRightInd w:val="0"/>
              <w:rPr>
                <w:rFonts w:cstheme="minorHAnsi"/>
                <w:b/>
                <w:bCs/>
              </w:rPr>
            </w:pPr>
            <w:r w:rsidRPr="004C5DD6">
              <w:rPr>
                <w:rFonts w:cstheme="minorHAnsi"/>
                <w:b/>
                <w:bCs/>
              </w:rPr>
              <w:t>Comments</w:t>
            </w:r>
          </w:p>
        </w:tc>
      </w:tr>
      <w:tr w:rsidR="00D666B4" w:rsidRPr="006B3172" w14:paraId="07514CF5" w14:textId="77777777" w:rsidTr="00642367">
        <w:trPr>
          <w:trHeight w:val="1162"/>
        </w:trPr>
        <w:tc>
          <w:tcPr>
            <w:tcW w:w="5000" w:type="pct"/>
            <w:gridSpan w:val="4"/>
            <w:tcBorders>
              <w:top w:val="single" w:sz="4" w:space="0" w:color="auto"/>
              <w:left w:val="single" w:sz="4" w:space="0" w:color="auto"/>
              <w:right w:val="single" w:sz="4" w:space="0" w:color="auto"/>
            </w:tcBorders>
          </w:tcPr>
          <w:p w14:paraId="02BF913E" w14:textId="7E6855F8" w:rsidR="009472A6" w:rsidRDefault="004D23E4" w:rsidP="00D57D61">
            <w:pPr>
              <w:ind w:right="-90"/>
              <w:rPr>
                <w:rStyle w:val="StyleTimesNewRoman"/>
                <w:rFonts w:ascii="Calibri" w:hAnsi="Calibri"/>
              </w:rPr>
            </w:pPr>
            <w:r>
              <w:t xml:space="preserve">The tutors are appropriately qualified and experienced </w:t>
            </w:r>
            <w:r w:rsidR="00D57D61">
              <w:rPr>
                <w:rStyle w:val="StyleTimesNewRoman"/>
                <w:rFonts w:ascii="Calibri" w:hAnsi="Calibri"/>
              </w:rPr>
              <w:t xml:space="preserve">in both the subject area and working with international learners. </w:t>
            </w:r>
            <w:r w:rsidR="000A4A80">
              <w:rPr>
                <w:rStyle w:val="StyleTimesNewRoman"/>
                <w:rFonts w:ascii="Calibri" w:hAnsi="Calibri"/>
              </w:rPr>
              <w:t xml:space="preserve">They have </w:t>
            </w:r>
            <w:r w:rsidR="00D57D61">
              <w:rPr>
                <w:rStyle w:val="StyleTimesNewRoman"/>
                <w:rFonts w:ascii="Calibri" w:hAnsi="Calibri"/>
              </w:rPr>
              <w:t xml:space="preserve">sound subject knowledge and demonstrate effective pedagogic and communicative skills to facilitate the online tuition experience. </w:t>
            </w:r>
          </w:p>
          <w:p w14:paraId="0A33B591" w14:textId="77777777" w:rsidR="009472A6" w:rsidRDefault="009472A6" w:rsidP="00D57D61">
            <w:pPr>
              <w:ind w:right="-90"/>
              <w:rPr>
                <w:rStyle w:val="StyleTimesNewRoman"/>
                <w:rFonts w:ascii="Calibri" w:hAnsi="Calibri"/>
              </w:rPr>
            </w:pPr>
          </w:p>
          <w:p w14:paraId="4F6D3973" w14:textId="7F372375" w:rsidR="00D57D61" w:rsidRDefault="00D57D61" w:rsidP="00D57D61">
            <w:pPr>
              <w:ind w:right="-90"/>
              <w:rPr>
                <w:rStyle w:val="StyleTimesNewRoman"/>
                <w:rFonts w:ascii="Calibri" w:hAnsi="Calibri"/>
              </w:rPr>
            </w:pPr>
            <w:r>
              <w:rPr>
                <w:rStyle w:val="StyleTimesNewRoman"/>
                <w:rFonts w:ascii="Calibri" w:hAnsi="Calibri"/>
              </w:rPr>
              <w:t>Many of the tutors have prior experience of working in the field of online tuition and</w:t>
            </w:r>
            <w:r w:rsidR="000A4A80">
              <w:rPr>
                <w:rStyle w:val="StyleTimesNewRoman"/>
                <w:rFonts w:ascii="Calibri" w:hAnsi="Calibri"/>
              </w:rPr>
              <w:t xml:space="preserve"> </w:t>
            </w:r>
            <w:proofErr w:type="gramStart"/>
            <w:r w:rsidR="000A4A80">
              <w:rPr>
                <w:rStyle w:val="StyleTimesNewRoman"/>
                <w:rFonts w:ascii="Calibri" w:hAnsi="Calibri"/>
              </w:rPr>
              <w:t>are able to</w:t>
            </w:r>
            <w:proofErr w:type="gramEnd"/>
            <w:r w:rsidR="000A4A80">
              <w:rPr>
                <w:rStyle w:val="StyleTimesNewRoman"/>
                <w:rFonts w:ascii="Calibri" w:hAnsi="Calibri"/>
              </w:rPr>
              <w:t xml:space="preserve"> make use of this </w:t>
            </w:r>
            <w:r>
              <w:rPr>
                <w:rStyle w:val="StyleTimesNewRoman"/>
                <w:rFonts w:ascii="Calibri" w:hAnsi="Calibri"/>
              </w:rPr>
              <w:t>expertise and appreciation of some of the logistic challenges that ODBL can sometimes present</w:t>
            </w:r>
            <w:r w:rsidR="000A4A80">
              <w:rPr>
                <w:rStyle w:val="StyleTimesNewRoman"/>
                <w:rFonts w:ascii="Calibri" w:hAnsi="Calibri"/>
              </w:rPr>
              <w:t xml:space="preserve"> in their work at</w:t>
            </w:r>
            <w:r w:rsidR="00020FCC">
              <w:rPr>
                <w:rStyle w:val="StyleTimesNewRoman"/>
                <w:rFonts w:ascii="Calibri" w:hAnsi="Calibri"/>
              </w:rPr>
              <w:t xml:space="preserve"> </w:t>
            </w:r>
            <w:r w:rsidR="000A4A80">
              <w:rPr>
                <w:rStyle w:val="StyleTimesNewRoman"/>
                <w:rFonts w:ascii="Calibri" w:hAnsi="Calibri"/>
              </w:rPr>
              <w:t>the</w:t>
            </w:r>
            <w:r w:rsidR="00020FCC">
              <w:rPr>
                <w:rStyle w:val="StyleTimesNewRoman"/>
                <w:rFonts w:ascii="Calibri" w:hAnsi="Calibri"/>
              </w:rPr>
              <w:t xml:space="preserve"> Provider</w:t>
            </w:r>
            <w:r>
              <w:rPr>
                <w:rStyle w:val="StyleTimesNewRoman"/>
                <w:rFonts w:ascii="Calibri" w:hAnsi="Calibri"/>
              </w:rPr>
              <w:t>. All tutors undertake an initial introduction to the software that is used for the tuition and</w:t>
            </w:r>
            <w:r w:rsidR="009472A6">
              <w:rPr>
                <w:rStyle w:val="StyleTimesNewRoman"/>
                <w:rFonts w:ascii="Calibri" w:hAnsi="Calibri"/>
              </w:rPr>
              <w:t xml:space="preserve"> the</w:t>
            </w:r>
            <w:r>
              <w:rPr>
                <w:rStyle w:val="StyleTimesNewRoman"/>
                <w:rFonts w:ascii="Calibri" w:hAnsi="Calibri"/>
              </w:rPr>
              <w:t xml:space="preserve"> feedback from tutors confirms that they feel that they are confident in its use</w:t>
            </w:r>
            <w:r w:rsidR="0049308C">
              <w:rPr>
                <w:rStyle w:val="StyleTimesNewRoman"/>
                <w:rFonts w:ascii="Calibri" w:hAnsi="Calibri"/>
              </w:rPr>
              <w:t xml:space="preserve">. </w:t>
            </w:r>
            <w:r w:rsidR="009472A6">
              <w:rPr>
                <w:rStyle w:val="StyleTimesNewRoman"/>
                <w:rFonts w:ascii="Calibri" w:hAnsi="Calibri"/>
              </w:rPr>
              <w:t xml:space="preserve">They are </w:t>
            </w:r>
            <w:r>
              <w:rPr>
                <w:rStyle w:val="StyleTimesNewRoman"/>
                <w:rFonts w:ascii="Calibri" w:hAnsi="Calibri"/>
              </w:rPr>
              <w:t>also complimentary about the support infrastructure that is provided by the administration team should a technological issue arise.</w:t>
            </w:r>
          </w:p>
          <w:p w14:paraId="2C41DB8D" w14:textId="6F3682F9" w:rsidR="001F0486" w:rsidRDefault="001F0486" w:rsidP="00D57D61">
            <w:pPr>
              <w:ind w:right="-90"/>
              <w:rPr>
                <w:rStyle w:val="StyleTimesNewRoman"/>
                <w:rFonts w:ascii="Calibri" w:hAnsi="Calibri"/>
              </w:rPr>
            </w:pPr>
            <w:r>
              <w:rPr>
                <w:rStyle w:val="StyleTimesNewRoman"/>
                <w:rFonts w:ascii="Calibri" w:hAnsi="Calibri"/>
              </w:rPr>
              <w:lastRenderedPageBreak/>
              <w:t>6.4</w:t>
            </w:r>
            <w:r w:rsidR="0049308C">
              <w:rPr>
                <w:rStyle w:val="StyleTimesNewRoman"/>
                <w:rFonts w:ascii="Calibri" w:hAnsi="Calibri"/>
              </w:rPr>
              <w:t xml:space="preserve"> </w:t>
            </w:r>
            <w:r w:rsidR="00D57D61">
              <w:rPr>
                <w:rStyle w:val="StyleTimesNewRoman"/>
                <w:rFonts w:ascii="Calibri" w:hAnsi="Calibri"/>
              </w:rPr>
              <w:t xml:space="preserve">Informal appraisal procedures are in place for tutors through the feedback received from </w:t>
            </w:r>
            <w:r w:rsidR="0049308C">
              <w:rPr>
                <w:rStyle w:val="StyleTimesNewRoman"/>
                <w:rFonts w:ascii="Calibri" w:hAnsi="Calibri"/>
              </w:rPr>
              <w:t>learners</w:t>
            </w:r>
            <w:r w:rsidR="005C4B00">
              <w:rPr>
                <w:rStyle w:val="StyleTimesNewRoman"/>
                <w:rFonts w:ascii="Calibri" w:hAnsi="Calibri"/>
              </w:rPr>
              <w:t xml:space="preserve"> </w:t>
            </w:r>
            <w:r w:rsidR="00D57D61">
              <w:rPr>
                <w:rStyle w:val="StyleTimesNewRoman"/>
                <w:rFonts w:ascii="Calibri" w:hAnsi="Calibri"/>
              </w:rPr>
              <w:t>and parents. However, a more formalised mechanism would be appropriate to capture and document how effective a tutor is and where development areas can be identified.</w:t>
            </w:r>
            <w:r>
              <w:rPr>
                <w:rStyle w:val="StyleTimesNewRoman"/>
                <w:rFonts w:ascii="Calibri" w:hAnsi="Calibri"/>
              </w:rPr>
              <w:t xml:space="preserve"> </w:t>
            </w:r>
            <w:r w:rsidR="00D57D61">
              <w:rPr>
                <w:rStyle w:val="StyleTimesNewRoman"/>
                <w:rFonts w:ascii="Calibri" w:hAnsi="Calibri"/>
              </w:rPr>
              <w:t xml:space="preserve">This </w:t>
            </w:r>
            <w:r w:rsidR="00020FCC">
              <w:rPr>
                <w:rStyle w:val="StyleTimesNewRoman"/>
                <w:rFonts w:ascii="Calibri" w:hAnsi="Calibri"/>
              </w:rPr>
              <w:t xml:space="preserve">can then be checked against </w:t>
            </w:r>
            <w:r w:rsidR="0049308C">
              <w:rPr>
                <w:rStyle w:val="StyleTimesNewRoman"/>
                <w:rFonts w:ascii="Calibri" w:hAnsi="Calibri"/>
              </w:rPr>
              <w:t>learner</w:t>
            </w:r>
            <w:r w:rsidR="00D57D61">
              <w:rPr>
                <w:rStyle w:val="StyleTimesNewRoman"/>
                <w:rFonts w:ascii="Calibri" w:hAnsi="Calibri"/>
              </w:rPr>
              <w:t xml:space="preserve"> and parent feedback to provide a full picture of the</w:t>
            </w:r>
            <w:r w:rsidR="00020FCC">
              <w:rPr>
                <w:rStyle w:val="StyleTimesNewRoman"/>
                <w:rFonts w:ascii="Calibri" w:hAnsi="Calibri"/>
              </w:rPr>
              <w:t xml:space="preserve"> tutors’ </w:t>
            </w:r>
            <w:r w:rsidR="00D57D61">
              <w:rPr>
                <w:rStyle w:val="StyleTimesNewRoman"/>
                <w:rFonts w:ascii="Calibri" w:hAnsi="Calibri"/>
              </w:rPr>
              <w:t>performance.</w:t>
            </w:r>
            <w:r>
              <w:rPr>
                <w:rStyle w:val="StyleTimesNewRoman"/>
                <w:rFonts w:ascii="Calibri" w:hAnsi="Calibri"/>
              </w:rPr>
              <w:t xml:space="preserve"> </w:t>
            </w:r>
          </w:p>
          <w:p w14:paraId="759083D7" w14:textId="77777777" w:rsidR="001F0486" w:rsidRDefault="001F0486" w:rsidP="00D57D61">
            <w:pPr>
              <w:ind w:right="-90"/>
              <w:rPr>
                <w:rStyle w:val="StyleTimesNewRoman"/>
                <w:rFonts w:ascii="Calibri" w:hAnsi="Calibri"/>
              </w:rPr>
            </w:pPr>
          </w:p>
          <w:p w14:paraId="6B5A6E95" w14:textId="58C5F3BB" w:rsidR="00A23128" w:rsidRPr="00642367" w:rsidRDefault="001F0486" w:rsidP="00A1197B">
            <w:pPr>
              <w:suppressAutoHyphens/>
              <w:autoSpaceDE w:val="0"/>
              <w:autoSpaceDN w:val="0"/>
              <w:adjustRightInd w:val="0"/>
              <w:rPr>
                <w:rFonts w:cstheme="minorHAnsi"/>
                <w:bCs/>
              </w:rPr>
            </w:pPr>
            <w:r>
              <w:rPr>
                <w:rStyle w:val="StyleTimesNewRoman"/>
                <w:rFonts w:ascii="Calibri" w:hAnsi="Calibri"/>
              </w:rPr>
              <w:t>6.5</w:t>
            </w:r>
            <w:r w:rsidR="0049308C">
              <w:rPr>
                <w:rStyle w:val="StyleTimesNewRoman"/>
                <w:rFonts w:ascii="Calibri" w:hAnsi="Calibri"/>
              </w:rPr>
              <w:t xml:space="preserve"> </w:t>
            </w:r>
            <w:r w:rsidR="00D57D61">
              <w:rPr>
                <w:rStyle w:val="StyleTimesNewRoman"/>
                <w:rFonts w:ascii="Calibri" w:hAnsi="Calibri"/>
              </w:rPr>
              <w:t>Although training is provided on the use of the software at the start of the tutor contract, there are no formal opportunities to identify training needs for individual tutors</w:t>
            </w:r>
            <w:r w:rsidR="00A1197B">
              <w:rPr>
                <w:rStyle w:val="StyleTimesNewRoman"/>
                <w:rFonts w:ascii="Calibri" w:hAnsi="Calibri"/>
              </w:rPr>
              <w:t>.</w:t>
            </w:r>
          </w:p>
        </w:tc>
      </w:tr>
    </w:tbl>
    <w:p w14:paraId="55020C2C" w14:textId="77777777" w:rsidR="00D622D2" w:rsidRDefault="00D622D2"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3381"/>
        <w:gridCol w:w="2058"/>
      </w:tblGrid>
      <w:tr w:rsidR="00CE2C42" w:rsidRPr="006825B4" w14:paraId="2A50436A" w14:textId="77777777" w:rsidTr="0076269E">
        <w:tc>
          <w:tcPr>
            <w:tcW w:w="282" w:type="pct"/>
            <w:tcBorders>
              <w:top w:val="nil"/>
              <w:left w:val="nil"/>
              <w:bottom w:val="nil"/>
              <w:right w:val="nil"/>
            </w:tcBorders>
            <w:vAlign w:val="center"/>
          </w:tcPr>
          <w:p w14:paraId="4A99E487" w14:textId="77777777" w:rsidR="00CE2C42" w:rsidRPr="00A06575" w:rsidRDefault="00CE2C42" w:rsidP="000533EE">
            <w:pPr>
              <w:suppressAutoHyphens/>
              <w:autoSpaceDE w:val="0"/>
              <w:autoSpaceDN w:val="0"/>
              <w:adjustRightInd w:val="0"/>
              <w:rPr>
                <w:rFonts w:cstheme="minorHAnsi"/>
                <w:b/>
                <w:bCs/>
              </w:rPr>
            </w:pPr>
            <w:r>
              <w:rPr>
                <w:rFonts w:cstheme="minorHAnsi"/>
                <w:b/>
                <w:bCs/>
              </w:rPr>
              <w:t>7.</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0CE0E224" w14:textId="77777777" w:rsidR="00CE2C42" w:rsidRPr="006825B4" w:rsidRDefault="00F218B3" w:rsidP="000533EE">
            <w:pPr>
              <w:suppressAutoHyphens/>
              <w:autoSpaceDE w:val="0"/>
              <w:autoSpaceDN w:val="0"/>
              <w:adjustRightInd w:val="0"/>
              <w:rPr>
                <w:rFonts w:cstheme="minorHAnsi"/>
                <w:b/>
                <w:bCs/>
              </w:rPr>
            </w:pPr>
            <w:r w:rsidRPr="00F218B3">
              <w:rPr>
                <w:rFonts w:cstheme="minorHAnsi"/>
                <w:b/>
                <w:bCs/>
              </w:rPr>
              <w:t>Tutors respond to the individual learning needs of learners</w:t>
            </w:r>
          </w:p>
        </w:tc>
      </w:tr>
      <w:tr w:rsidR="00D92479" w:rsidRPr="004C5DD6" w14:paraId="7B1FD869" w14:textId="77777777" w:rsidTr="00223A68">
        <w:trPr>
          <w:trHeight w:val="567"/>
        </w:trPr>
        <w:tc>
          <w:tcPr>
            <w:tcW w:w="282" w:type="pct"/>
            <w:tcBorders>
              <w:top w:val="nil"/>
              <w:left w:val="nil"/>
              <w:bottom w:val="nil"/>
              <w:right w:val="nil"/>
            </w:tcBorders>
          </w:tcPr>
          <w:p w14:paraId="64370628" w14:textId="77777777" w:rsidR="00D92479" w:rsidRPr="006825B4" w:rsidRDefault="00D92479" w:rsidP="000533EE">
            <w:pPr>
              <w:suppressAutoHyphens/>
              <w:autoSpaceDE w:val="0"/>
              <w:autoSpaceDN w:val="0"/>
              <w:adjustRightInd w:val="0"/>
              <w:rPr>
                <w:rFonts w:cstheme="minorHAnsi"/>
              </w:rPr>
            </w:pPr>
            <w:r>
              <w:rPr>
                <w:rFonts w:cstheme="minorHAnsi"/>
              </w:rPr>
              <w:t>7.1</w:t>
            </w:r>
            <w:r w:rsidRPr="006825B4">
              <w:rPr>
                <w:rFonts w:cstheme="minorHAnsi"/>
              </w:rPr>
              <w:t xml:space="preserve">  </w:t>
            </w:r>
          </w:p>
        </w:tc>
        <w:tc>
          <w:tcPr>
            <w:tcW w:w="3772" w:type="pct"/>
            <w:gridSpan w:val="2"/>
            <w:tcBorders>
              <w:left w:val="nil"/>
              <w:bottom w:val="single" w:sz="4" w:space="0" w:color="auto"/>
              <w:right w:val="nil"/>
            </w:tcBorders>
          </w:tcPr>
          <w:p w14:paraId="2DF425C4" w14:textId="77777777" w:rsidR="00D92479" w:rsidRPr="00AB44FC" w:rsidRDefault="00D92479" w:rsidP="000533EE">
            <w:pPr>
              <w:suppressAutoHyphens/>
              <w:autoSpaceDE w:val="0"/>
              <w:autoSpaceDN w:val="0"/>
              <w:adjustRightInd w:val="0"/>
              <w:rPr>
                <w:rFonts w:cstheme="minorHAnsi"/>
              </w:rPr>
            </w:pPr>
            <w:r w:rsidRPr="00AB44FC">
              <w:rPr>
                <w:rFonts w:cstheme="minorHAnsi"/>
              </w:rPr>
              <w:t xml:space="preserve">The academic backgrounds and </w:t>
            </w:r>
            <w:proofErr w:type="gramStart"/>
            <w:r w:rsidRPr="00AB44FC">
              <w:rPr>
                <w:rFonts w:cstheme="minorHAnsi"/>
              </w:rPr>
              <w:t>particular needs</w:t>
            </w:r>
            <w:proofErr w:type="gramEnd"/>
            <w:r w:rsidRPr="00AB44FC">
              <w:rPr>
                <w:rFonts w:cstheme="minorHAnsi"/>
              </w:rPr>
              <w:t xml:space="preserve"> of learners are taken into account in the</w:t>
            </w:r>
          </w:p>
          <w:p w14:paraId="0A59A600" w14:textId="77777777" w:rsidR="00D92479" w:rsidRPr="004C5DD6" w:rsidRDefault="00D92479" w:rsidP="000533EE">
            <w:pPr>
              <w:suppressAutoHyphens/>
              <w:autoSpaceDE w:val="0"/>
              <w:autoSpaceDN w:val="0"/>
              <w:adjustRightInd w:val="0"/>
              <w:rPr>
                <w:rFonts w:cstheme="minorHAnsi"/>
              </w:rPr>
            </w:pPr>
            <w:r w:rsidRPr="00AB44FC">
              <w:rPr>
                <w:rFonts w:cstheme="minorHAnsi"/>
              </w:rPr>
              <w:t>delivery of the programmes which build on former learning or experience.</w:t>
            </w:r>
          </w:p>
        </w:tc>
        <w:tc>
          <w:tcPr>
            <w:tcW w:w="946" w:type="pct"/>
            <w:tcBorders>
              <w:left w:val="nil"/>
              <w:bottom w:val="single" w:sz="4" w:space="0" w:color="auto"/>
              <w:right w:val="nil"/>
            </w:tcBorders>
          </w:tcPr>
          <w:p w14:paraId="2C4200A7" w14:textId="77777777" w:rsidR="00D92479" w:rsidRDefault="00E050A4" w:rsidP="000533EE">
            <w:pPr>
              <w:suppressAutoHyphens/>
            </w:pPr>
            <w:sdt>
              <w:sdtPr>
                <w:id w:val="-80524428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25110867"/>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rsidRPr="004C5DD6" w14:paraId="0AA0DEC4" w14:textId="77777777" w:rsidTr="00223A68">
        <w:trPr>
          <w:trHeight w:val="567"/>
        </w:trPr>
        <w:tc>
          <w:tcPr>
            <w:tcW w:w="282" w:type="pct"/>
            <w:tcBorders>
              <w:top w:val="nil"/>
              <w:left w:val="nil"/>
              <w:bottom w:val="nil"/>
              <w:right w:val="nil"/>
            </w:tcBorders>
          </w:tcPr>
          <w:p w14:paraId="0FBE3ADE" w14:textId="77777777" w:rsidR="00D92479" w:rsidRPr="006825B4" w:rsidRDefault="00D92479" w:rsidP="000533EE">
            <w:pPr>
              <w:suppressAutoHyphens/>
              <w:autoSpaceDE w:val="0"/>
              <w:autoSpaceDN w:val="0"/>
              <w:adjustRightInd w:val="0"/>
              <w:rPr>
                <w:rFonts w:cstheme="minorHAnsi"/>
              </w:rPr>
            </w:pPr>
            <w:r>
              <w:rPr>
                <w:rFonts w:cstheme="minorHAnsi"/>
              </w:rPr>
              <w:t>7.2</w:t>
            </w:r>
          </w:p>
        </w:tc>
        <w:tc>
          <w:tcPr>
            <w:tcW w:w="3772" w:type="pct"/>
            <w:gridSpan w:val="2"/>
            <w:tcBorders>
              <w:left w:val="nil"/>
              <w:bottom w:val="single" w:sz="4" w:space="0" w:color="auto"/>
              <w:right w:val="nil"/>
            </w:tcBorders>
          </w:tcPr>
          <w:p w14:paraId="0FE520E8" w14:textId="77777777" w:rsidR="00D92479" w:rsidRPr="004C5DD6" w:rsidRDefault="00D92479" w:rsidP="000533EE">
            <w:pPr>
              <w:suppressAutoHyphens/>
              <w:autoSpaceDE w:val="0"/>
              <w:autoSpaceDN w:val="0"/>
              <w:adjustRightInd w:val="0"/>
              <w:rPr>
                <w:rFonts w:cstheme="minorHAnsi"/>
              </w:rPr>
            </w:pPr>
            <w:r w:rsidRPr="00AB44FC">
              <w:t>Learners are encouraged and enabled to develop independent learning skills</w:t>
            </w:r>
            <w:r>
              <w:t>.</w:t>
            </w:r>
          </w:p>
        </w:tc>
        <w:tc>
          <w:tcPr>
            <w:tcW w:w="946" w:type="pct"/>
            <w:tcBorders>
              <w:left w:val="nil"/>
              <w:bottom w:val="single" w:sz="4" w:space="0" w:color="auto"/>
              <w:right w:val="nil"/>
            </w:tcBorders>
          </w:tcPr>
          <w:p w14:paraId="642C17FB" w14:textId="77777777" w:rsidR="00D92479" w:rsidRDefault="00E050A4" w:rsidP="000533EE">
            <w:pPr>
              <w:suppressAutoHyphens/>
            </w:pPr>
            <w:sdt>
              <w:sdtPr>
                <w:id w:val="184991263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1360703123"/>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rsidRPr="004C5DD6" w14:paraId="287CFA66" w14:textId="77777777" w:rsidTr="00223A68">
        <w:trPr>
          <w:trHeight w:val="567"/>
        </w:trPr>
        <w:tc>
          <w:tcPr>
            <w:tcW w:w="282" w:type="pct"/>
            <w:tcBorders>
              <w:top w:val="nil"/>
              <w:left w:val="nil"/>
              <w:bottom w:val="nil"/>
              <w:right w:val="nil"/>
            </w:tcBorders>
          </w:tcPr>
          <w:p w14:paraId="588EABDD" w14:textId="77777777" w:rsidR="00D92479" w:rsidRPr="006825B4" w:rsidRDefault="00D92479" w:rsidP="000533EE">
            <w:pPr>
              <w:suppressAutoHyphens/>
              <w:autoSpaceDE w:val="0"/>
              <w:autoSpaceDN w:val="0"/>
              <w:adjustRightInd w:val="0"/>
              <w:rPr>
                <w:rFonts w:cstheme="minorHAnsi"/>
              </w:rPr>
            </w:pPr>
            <w:r>
              <w:rPr>
                <w:rFonts w:cstheme="minorHAnsi"/>
              </w:rPr>
              <w:t>7.3</w:t>
            </w:r>
          </w:p>
        </w:tc>
        <w:tc>
          <w:tcPr>
            <w:tcW w:w="3772" w:type="pct"/>
            <w:gridSpan w:val="2"/>
            <w:tcBorders>
              <w:left w:val="nil"/>
              <w:bottom w:val="single" w:sz="4" w:space="0" w:color="auto"/>
              <w:right w:val="nil"/>
            </w:tcBorders>
          </w:tcPr>
          <w:p w14:paraId="746432FF" w14:textId="77777777" w:rsidR="00D92479" w:rsidRPr="00AB44FC" w:rsidRDefault="00D92479" w:rsidP="000533EE">
            <w:pPr>
              <w:suppressAutoHyphens/>
              <w:autoSpaceDE w:val="0"/>
              <w:autoSpaceDN w:val="0"/>
              <w:adjustRightInd w:val="0"/>
              <w:rPr>
                <w:rFonts w:cstheme="minorHAnsi"/>
              </w:rPr>
            </w:pPr>
            <w:r w:rsidRPr="00AB44FC">
              <w:rPr>
                <w:rFonts w:cstheme="minorHAnsi"/>
              </w:rPr>
              <w:t>Tutors respond to different learning needs of learners where appropriate, taking various</w:t>
            </w:r>
          </w:p>
          <w:p w14:paraId="43054830" w14:textId="77777777" w:rsidR="00D92479" w:rsidRPr="004C5DD6" w:rsidRDefault="00D92479" w:rsidP="000533EE">
            <w:pPr>
              <w:suppressAutoHyphens/>
              <w:autoSpaceDE w:val="0"/>
              <w:autoSpaceDN w:val="0"/>
              <w:adjustRightInd w:val="0"/>
              <w:rPr>
                <w:rFonts w:cstheme="minorHAnsi"/>
              </w:rPr>
            </w:pPr>
            <w:r w:rsidRPr="00AB44FC">
              <w:rPr>
                <w:rFonts w:cstheme="minorHAnsi"/>
              </w:rPr>
              <w:t>learning styles into account in their planning and delivery of courses.</w:t>
            </w:r>
          </w:p>
        </w:tc>
        <w:tc>
          <w:tcPr>
            <w:tcW w:w="946" w:type="pct"/>
            <w:tcBorders>
              <w:left w:val="nil"/>
              <w:bottom w:val="single" w:sz="4" w:space="0" w:color="auto"/>
              <w:right w:val="nil"/>
            </w:tcBorders>
          </w:tcPr>
          <w:p w14:paraId="3CAF347A" w14:textId="77777777" w:rsidR="00D92479" w:rsidRDefault="00E050A4" w:rsidP="000533EE">
            <w:pPr>
              <w:suppressAutoHyphens/>
            </w:pPr>
            <w:sdt>
              <w:sdtPr>
                <w:id w:val="-129428805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1639605223"/>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14:paraId="5BC7BCA6" w14:textId="77777777" w:rsidTr="00223A68">
        <w:trPr>
          <w:trHeight w:val="567"/>
        </w:trPr>
        <w:tc>
          <w:tcPr>
            <w:tcW w:w="282" w:type="pct"/>
            <w:tcBorders>
              <w:top w:val="nil"/>
              <w:left w:val="nil"/>
              <w:bottom w:val="nil"/>
              <w:right w:val="nil"/>
            </w:tcBorders>
          </w:tcPr>
          <w:p w14:paraId="5D9ED8DE" w14:textId="77777777" w:rsidR="00D92479" w:rsidRDefault="00D92479" w:rsidP="000533EE">
            <w:pPr>
              <w:suppressAutoHyphens/>
              <w:autoSpaceDE w:val="0"/>
              <w:autoSpaceDN w:val="0"/>
              <w:adjustRightInd w:val="0"/>
              <w:rPr>
                <w:rFonts w:cstheme="minorHAnsi"/>
              </w:rPr>
            </w:pPr>
            <w:r>
              <w:rPr>
                <w:rFonts w:cstheme="minorHAnsi"/>
              </w:rPr>
              <w:t>7.4</w:t>
            </w:r>
          </w:p>
        </w:tc>
        <w:tc>
          <w:tcPr>
            <w:tcW w:w="3772" w:type="pct"/>
            <w:gridSpan w:val="2"/>
            <w:tcBorders>
              <w:left w:val="nil"/>
              <w:bottom w:val="single" w:sz="4" w:space="0" w:color="auto"/>
              <w:right w:val="nil"/>
            </w:tcBorders>
          </w:tcPr>
          <w:p w14:paraId="31F2B73B" w14:textId="77777777" w:rsidR="00D92479" w:rsidRPr="00AB44FC" w:rsidRDefault="00D92479" w:rsidP="000533EE">
            <w:pPr>
              <w:suppressAutoHyphens/>
              <w:autoSpaceDE w:val="0"/>
              <w:autoSpaceDN w:val="0"/>
              <w:adjustRightInd w:val="0"/>
              <w:rPr>
                <w:rFonts w:cstheme="minorHAnsi"/>
              </w:rPr>
            </w:pPr>
            <w:r w:rsidRPr="00AB44FC">
              <w:rPr>
                <w:rFonts w:cstheme="minorHAnsi"/>
              </w:rPr>
              <w:t>Tutors employ effective strategies to check learners' understanding of concepts and</w:t>
            </w:r>
          </w:p>
          <w:p w14:paraId="476C3291" w14:textId="77777777" w:rsidR="00D92479" w:rsidRDefault="00D92479" w:rsidP="000533EE">
            <w:pPr>
              <w:suppressAutoHyphens/>
              <w:autoSpaceDE w:val="0"/>
              <w:autoSpaceDN w:val="0"/>
              <w:adjustRightInd w:val="0"/>
              <w:rPr>
                <w:rFonts w:ascii="Calibri" w:eastAsia="Calibri" w:hAnsi="Calibri" w:cstheme="minorHAnsi"/>
                <w:color w:val="000000"/>
              </w:rPr>
            </w:pPr>
            <w:r w:rsidRPr="00AB44FC">
              <w:rPr>
                <w:rFonts w:cstheme="minorHAnsi"/>
              </w:rPr>
              <w:t>programme content</w:t>
            </w:r>
            <w:r w:rsidRPr="00CE2C42">
              <w:rPr>
                <w:rFonts w:cstheme="minorHAnsi"/>
              </w:rPr>
              <w:t>.</w:t>
            </w:r>
          </w:p>
        </w:tc>
        <w:tc>
          <w:tcPr>
            <w:tcW w:w="946" w:type="pct"/>
            <w:tcBorders>
              <w:left w:val="nil"/>
              <w:bottom w:val="single" w:sz="4" w:space="0" w:color="auto"/>
              <w:right w:val="nil"/>
            </w:tcBorders>
          </w:tcPr>
          <w:p w14:paraId="1CDCC03E" w14:textId="77777777" w:rsidR="00D92479" w:rsidRDefault="00E050A4" w:rsidP="000533EE">
            <w:pPr>
              <w:suppressAutoHyphens/>
            </w:pPr>
            <w:sdt>
              <w:sdtPr>
                <w:id w:val="1627818630"/>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1685981738"/>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D92479" w14:paraId="119E26B1" w14:textId="77777777" w:rsidTr="00223A68">
        <w:trPr>
          <w:trHeight w:val="567"/>
        </w:trPr>
        <w:tc>
          <w:tcPr>
            <w:tcW w:w="282" w:type="pct"/>
            <w:tcBorders>
              <w:top w:val="nil"/>
              <w:left w:val="nil"/>
              <w:bottom w:val="nil"/>
              <w:right w:val="nil"/>
            </w:tcBorders>
          </w:tcPr>
          <w:p w14:paraId="189D1A01" w14:textId="77777777" w:rsidR="00D92479" w:rsidRDefault="00D92479" w:rsidP="000533EE">
            <w:pPr>
              <w:suppressAutoHyphens/>
              <w:autoSpaceDE w:val="0"/>
              <w:autoSpaceDN w:val="0"/>
              <w:adjustRightInd w:val="0"/>
              <w:rPr>
                <w:rFonts w:cstheme="minorHAnsi"/>
              </w:rPr>
            </w:pPr>
            <w:r>
              <w:rPr>
                <w:rFonts w:cstheme="minorHAnsi"/>
              </w:rPr>
              <w:t>7.5</w:t>
            </w:r>
          </w:p>
        </w:tc>
        <w:tc>
          <w:tcPr>
            <w:tcW w:w="3772" w:type="pct"/>
            <w:gridSpan w:val="2"/>
            <w:tcBorders>
              <w:left w:val="nil"/>
              <w:bottom w:val="single" w:sz="4" w:space="0" w:color="auto"/>
              <w:right w:val="nil"/>
            </w:tcBorders>
          </w:tcPr>
          <w:p w14:paraId="5DFB48D7" w14:textId="77777777" w:rsidR="00D92479" w:rsidRPr="00AB44FC" w:rsidRDefault="00D92479" w:rsidP="000533EE">
            <w:pPr>
              <w:suppressAutoHyphens/>
              <w:autoSpaceDE w:val="0"/>
              <w:autoSpaceDN w:val="0"/>
              <w:adjustRightInd w:val="0"/>
              <w:rPr>
                <w:rFonts w:cstheme="minorHAnsi"/>
              </w:rPr>
            </w:pPr>
            <w:r w:rsidRPr="00AB44FC">
              <w:rPr>
                <w:rFonts w:cstheme="minorHAnsi"/>
              </w:rPr>
              <w:t>Learners are made aware of the necessary level of digital literacy required to follow the</w:t>
            </w:r>
          </w:p>
          <w:p w14:paraId="0C264DF4" w14:textId="77777777" w:rsidR="00D92479" w:rsidRPr="00AB44FC" w:rsidRDefault="00D92479" w:rsidP="000533EE">
            <w:pPr>
              <w:suppressAutoHyphens/>
              <w:autoSpaceDE w:val="0"/>
              <w:autoSpaceDN w:val="0"/>
              <w:adjustRightInd w:val="0"/>
              <w:rPr>
                <w:rFonts w:cstheme="minorHAnsi"/>
              </w:rPr>
            </w:pPr>
            <w:r w:rsidRPr="00AB44FC">
              <w:rPr>
                <w:rFonts w:cstheme="minorHAnsi"/>
              </w:rPr>
              <w:t>stated programmes</w:t>
            </w:r>
            <w:r>
              <w:rPr>
                <w:rFonts w:cstheme="minorHAnsi"/>
              </w:rPr>
              <w:t>.</w:t>
            </w:r>
          </w:p>
        </w:tc>
        <w:tc>
          <w:tcPr>
            <w:tcW w:w="946" w:type="pct"/>
            <w:tcBorders>
              <w:left w:val="nil"/>
              <w:bottom w:val="single" w:sz="4" w:space="0" w:color="auto"/>
              <w:right w:val="nil"/>
            </w:tcBorders>
          </w:tcPr>
          <w:p w14:paraId="3489480F" w14:textId="77777777" w:rsidR="00D92479" w:rsidRDefault="00E050A4" w:rsidP="000533EE">
            <w:pPr>
              <w:suppressAutoHyphens/>
            </w:pPr>
            <w:sdt>
              <w:sdtPr>
                <w:id w:val="1733265691"/>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D92479" w:rsidRPr="00600FA5">
              <w:t xml:space="preserve">  Yes     </w:t>
            </w:r>
            <w:sdt>
              <w:sdtPr>
                <w:id w:val="1068311347"/>
                <w14:checkbox>
                  <w14:checked w14:val="0"/>
                  <w14:checkedState w14:val="2612" w14:font="MS Gothic"/>
                  <w14:uncheckedState w14:val="2610" w14:font="MS Gothic"/>
                </w14:checkbox>
              </w:sdtPr>
              <w:sdtEndPr/>
              <w:sdtContent>
                <w:r w:rsidR="00D92479" w:rsidRPr="00600FA5">
                  <w:rPr>
                    <w:rFonts w:ascii="MS Gothic" w:eastAsia="MS Gothic" w:hAnsi="MS Gothic" w:hint="eastAsia"/>
                  </w:rPr>
                  <w:t>☐</w:t>
                </w:r>
              </w:sdtContent>
            </w:sdt>
            <w:r w:rsidR="00D92479" w:rsidRPr="00600FA5">
              <w:t xml:space="preserve">  No</w:t>
            </w:r>
          </w:p>
        </w:tc>
      </w:tr>
      <w:tr w:rsidR="00AB44FC" w14:paraId="06711A38" w14:textId="77777777" w:rsidTr="0076269E">
        <w:tc>
          <w:tcPr>
            <w:tcW w:w="4054" w:type="pct"/>
            <w:gridSpan w:val="3"/>
            <w:tcBorders>
              <w:top w:val="nil"/>
              <w:left w:val="nil"/>
              <w:bottom w:val="nil"/>
              <w:right w:val="nil"/>
            </w:tcBorders>
          </w:tcPr>
          <w:p w14:paraId="7B3F1376" w14:textId="77777777" w:rsidR="00AB44FC" w:rsidRDefault="00AB44FC" w:rsidP="000533EE">
            <w:pPr>
              <w:pStyle w:val="ListParagraph"/>
              <w:suppressAutoHyphens/>
              <w:autoSpaceDE w:val="0"/>
              <w:autoSpaceDN w:val="0"/>
              <w:adjustRightInd w:val="0"/>
              <w:ind w:left="333"/>
              <w:rPr>
                <w:rFonts w:asciiTheme="minorHAnsi" w:hAnsiTheme="minorHAnsi" w:cstheme="minorHAnsi"/>
              </w:rPr>
            </w:pPr>
          </w:p>
        </w:tc>
        <w:tc>
          <w:tcPr>
            <w:tcW w:w="946" w:type="pct"/>
            <w:tcBorders>
              <w:top w:val="nil"/>
              <w:left w:val="nil"/>
              <w:bottom w:val="nil"/>
              <w:right w:val="nil"/>
            </w:tcBorders>
            <w:vAlign w:val="center"/>
          </w:tcPr>
          <w:p w14:paraId="3DDA9ACA" w14:textId="77777777" w:rsidR="00AB44FC" w:rsidRDefault="00AB44FC" w:rsidP="000533EE">
            <w:pPr>
              <w:suppressAutoHyphens/>
              <w:autoSpaceDE w:val="0"/>
              <w:autoSpaceDN w:val="0"/>
              <w:adjustRightInd w:val="0"/>
              <w:rPr>
                <w:rFonts w:cstheme="minorHAnsi"/>
              </w:rPr>
            </w:pPr>
          </w:p>
        </w:tc>
      </w:tr>
      <w:tr w:rsidR="00930149" w:rsidRPr="004C5DD6" w14:paraId="3597B20C" w14:textId="77777777" w:rsidTr="00223A68">
        <w:tc>
          <w:tcPr>
            <w:tcW w:w="2500" w:type="pct"/>
            <w:gridSpan w:val="2"/>
            <w:tcBorders>
              <w:top w:val="nil"/>
              <w:left w:val="nil"/>
              <w:bottom w:val="nil"/>
              <w:right w:val="nil"/>
            </w:tcBorders>
            <w:vAlign w:val="center"/>
          </w:tcPr>
          <w:p w14:paraId="3C0779DC" w14:textId="77777777" w:rsidR="00930149" w:rsidRDefault="00930149"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05DACA83" w14:textId="77777777" w:rsidR="00930149" w:rsidRPr="00642367" w:rsidRDefault="00E050A4" w:rsidP="000533EE">
            <w:pPr>
              <w:suppressAutoHyphens/>
              <w:spacing w:after="160" w:line="259" w:lineRule="auto"/>
              <w:rPr>
                <w:rFonts w:eastAsiaTheme="minorHAnsi"/>
                <w:b/>
                <w:bCs/>
              </w:rPr>
            </w:pPr>
            <w:sdt>
              <w:sdtPr>
                <w:id w:val="-1107432130"/>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30149">
              <w:t xml:space="preserve"> Met        </w:t>
            </w:r>
            <w:sdt>
              <w:sdtPr>
                <w:id w:val="-795132025"/>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Partially Met      </w:t>
            </w:r>
            <w:sdt>
              <w:sdtPr>
                <w:id w:val="1895619418"/>
                <w14:checkbox>
                  <w14:checked w14:val="0"/>
                  <w14:checkedState w14:val="2612" w14:font="MS Gothic"/>
                  <w14:uncheckedState w14:val="2610" w14:font="MS Gothic"/>
                </w14:checkbox>
              </w:sdtPr>
              <w:sdtEndPr/>
              <w:sdtContent>
                <w:r w:rsidR="00930149">
                  <w:rPr>
                    <w:rFonts w:ascii="MS Gothic" w:eastAsia="MS Gothic" w:hAnsi="MS Gothic" w:hint="eastAsia"/>
                  </w:rPr>
                  <w:t>☐</w:t>
                </w:r>
              </w:sdtContent>
            </w:sdt>
            <w:r w:rsidR="00930149">
              <w:t xml:space="preserve"> Not Met</w:t>
            </w:r>
          </w:p>
        </w:tc>
      </w:tr>
      <w:tr w:rsidR="00AB44FC" w:rsidRPr="004C5DD6" w14:paraId="7A5C1F8B" w14:textId="77777777" w:rsidTr="0076269E">
        <w:tc>
          <w:tcPr>
            <w:tcW w:w="5000" w:type="pct"/>
            <w:gridSpan w:val="4"/>
            <w:tcBorders>
              <w:top w:val="nil"/>
              <w:left w:val="nil"/>
              <w:bottom w:val="single" w:sz="4" w:space="0" w:color="auto"/>
              <w:right w:val="nil"/>
            </w:tcBorders>
          </w:tcPr>
          <w:p w14:paraId="17964184" w14:textId="77777777" w:rsidR="00AB44FC" w:rsidRPr="004C5DD6" w:rsidRDefault="00AB44FC" w:rsidP="000533EE">
            <w:pPr>
              <w:suppressAutoHyphens/>
              <w:autoSpaceDE w:val="0"/>
              <w:autoSpaceDN w:val="0"/>
              <w:adjustRightInd w:val="0"/>
              <w:rPr>
                <w:rFonts w:cstheme="minorHAnsi"/>
                <w:b/>
                <w:bCs/>
              </w:rPr>
            </w:pPr>
            <w:r w:rsidRPr="004C5DD6">
              <w:rPr>
                <w:rFonts w:cstheme="minorHAnsi"/>
                <w:b/>
                <w:bCs/>
              </w:rPr>
              <w:t>Comments</w:t>
            </w:r>
          </w:p>
        </w:tc>
      </w:tr>
      <w:tr w:rsidR="00AB44FC" w:rsidRPr="006B3172" w14:paraId="3F54A77C" w14:textId="77777777" w:rsidTr="0076269E">
        <w:trPr>
          <w:trHeight w:val="1162"/>
        </w:trPr>
        <w:tc>
          <w:tcPr>
            <w:tcW w:w="5000" w:type="pct"/>
            <w:gridSpan w:val="4"/>
            <w:tcBorders>
              <w:top w:val="single" w:sz="4" w:space="0" w:color="auto"/>
              <w:left w:val="single" w:sz="4" w:space="0" w:color="auto"/>
              <w:right w:val="single" w:sz="4" w:space="0" w:color="auto"/>
            </w:tcBorders>
          </w:tcPr>
          <w:p w14:paraId="3B331959" w14:textId="18535350" w:rsidR="00CE5FAF" w:rsidRDefault="001F0486" w:rsidP="001F0486">
            <w:pPr>
              <w:suppressAutoHyphens/>
            </w:pPr>
            <w:r>
              <w:t xml:space="preserve">The </w:t>
            </w:r>
            <w:r w:rsidR="0014550A" w:rsidRPr="0049308C">
              <w:t>Provider</w:t>
            </w:r>
            <w:r>
              <w:t xml:space="preserve"> prepares an individual tuition plan that is bespoke to a given </w:t>
            </w:r>
            <w:r w:rsidR="0049308C">
              <w:t>learner</w:t>
            </w:r>
            <w:r>
              <w:t xml:space="preserve"> and their needs.</w:t>
            </w:r>
            <w:r w:rsidR="00644073">
              <w:t xml:space="preserve"> </w:t>
            </w:r>
            <w:r>
              <w:t xml:space="preserve">The plan is appropriately supported by teaching materials and resources that are developed with the needs of the individual </w:t>
            </w:r>
            <w:r w:rsidR="0049308C">
              <w:t xml:space="preserve">learner </w:t>
            </w:r>
            <w:r>
              <w:t>in mind.</w:t>
            </w:r>
          </w:p>
          <w:p w14:paraId="32603CEE" w14:textId="77777777" w:rsidR="00CE5FAF" w:rsidRDefault="00CE5FAF" w:rsidP="001F0486">
            <w:pPr>
              <w:suppressAutoHyphens/>
            </w:pPr>
          </w:p>
          <w:p w14:paraId="0C0ED874" w14:textId="0AF4F2FD" w:rsidR="001F0486" w:rsidRDefault="00CE5FAF" w:rsidP="001F0486">
            <w:pPr>
              <w:suppressAutoHyphens/>
            </w:pPr>
            <w:r>
              <w:t>T</w:t>
            </w:r>
            <w:r w:rsidR="001F0486">
              <w:t xml:space="preserve">here is an effective mechanism in place to ensure that the academic background and the </w:t>
            </w:r>
            <w:proofErr w:type="gramStart"/>
            <w:r w:rsidR="001F0486">
              <w:t>particular needs</w:t>
            </w:r>
            <w:proofErr w:type="gramEnd"/>
            <w:r w:rsidR="001F0486">
              <w:t xml:space="preserve"> of a given </w:t>
            </w:r>
            <w:r w:rsidR="0049308C">
              <w:t>learner</w:t>
            </w:r>
            <w:r w:rsidR="001F0486">
              <w:t xml:space="preserve"> are met during the design and delivery of the tuition plan and also provide the opportunity to develop independent learning skills through self-directed activities in between sessions.</w:t>
            </w:r>
          </w:p>
          <w:p w14:paraId="61C4D7AC" w14:textId="77777777" w:rsidR="00020FCC" w:rsidRDefault="00020FCC" w:rsidP="001F0486">
            <w:pPr>
              <w:suppressAutoHyphens/>
            </w:pPr>
          </w:p>
          <w:p w14:paraId="30927F28" w14:textId="1BCBF62C" w:rsidR="001F0486" w:rsidRDefault="00020FCC" w:rsidP="001F0486">
            <w:pPr>
              <w:suppressAutoHyphens/>
            </w:pPr>
            <w:r>
              <w:t>T</w:t>
            </w:r>
            <w:r w:rsidR="001F0486">
              <w:t>utors tailor</w:t>
            </w:r>
            <w:r>
              <w:t xml:space="preserve"> t</w:t>
            </w:r>
            <w:r w:rsidR="001F0486">
              <w:t xml:space="preserve">heir </w:t>
            </w:r>
            <w:r w:rsidR="00644073">
              <w:t>teaching</w:t>
            </w:r>
            <w:r w:rsidR="001F0486">
              <w:t xml:space="preserve"> materials to cater for the </w:t>
            </w:r>
            <w:r w:rsidR="00644073">
              <w:t>needs</w:t>
            </w:r>
            <w:r w:rsidR="001F0486">
              <w:t xml:space="preserve"> of an individual</w:t>
            </w:r>
            <w:r w:rsidR="0049308C">
              <w:t xml:space="preserve"> learner</w:t>
            </w:r>
            <w:r w:rsidR="001F0486">
              <w:t>.</w:t>
            </w:r>
            <w:r w:rsidR="00644073">
              <w:t xml:space="preserve"> This allow</w:t>
            </w:r>
            <w:r>
              <w:t xml:space="preserve">s </w:t>
            </w:r>
            <w:r w:rsidR="00644073">
              <w:t>for an alternative strategy or approach to be used when a</w:t>
            </w:r>
            <w:r w:rsidR="0049308C">
              <w:t xml:space="preserve"> learner</w:t>
            </w:r>
            <w:r w:rsidR="00644073">
              <w:t xml:space="preserve"> fail</w:t>
            </w:r>
            <w:r>
              <w:t>s t</w:t>
            </w:r>
            <w:r w:rsidR="00644073">
              <w:t xml:space="preserve">o </w:t>
            </w:r>
            <w:r w:rsidR="00545899">
              <w:t xml:space="preserve">fully </w:t>
            </w:r>
            <w:r w:rsidR="00644073">
              <w:t>understand</w:t>
            </w:r>
            <w:r>
              <w:t xml:space="preserve"> </w:t>
            </w:r>
            <w:r w:rsidR="00644073">
              <w:t>a concept</w:t>
            </w:r>
            <w:r>
              <w:t xml:space="preserve">. This is </w:t>
            </w:r>
            <w:r w:rsidR="00644073">
              <w:t xml:space="preserve">effective </w:t>
            </w:r>
            <w:r>
              <w:t xml:space="preserve">in </w:t>
            </w:r>
            <w:r w:rsidR="00644073">
              <w:t>develop</w:t>
            </w:r>
            <w:r>
              <w:t>ing u</w:t>
            </w:r>
            <w:r w:rsidR="00644073">
              <w:t xml:space="preserve">nderstanding.  </w:t>
            </w:r>
          </w:p>
          <w:p w14:paraId="7F24F107" w14:textId="77777777" w:rsidR="00644073" w:rsidRDefault="00644073" w:rsidP="001F0486">
            <w:pPr>
              <w:suppressAutoHyphens/>
            </w:pPr>
          </w:p>
          <w:p w14:paraId="473F8F08" w14:textId="3A3B0698" w:rsidR="00644073" w:rsidRDefault="00644073" w:rsidP="001F0486">
            <w:pPr>
              <w:suppressAutoHyphens/>
            </w:pPr>
            <w:r>
              <w:t xml:space="preserve">Effective questioning techniques </w:t>
            </w:r>
            <w:r w:rsidR="00020FCC">
              <w:t xml:space="preserve">are </w:t>
            </w:r>
            <w:proofErr w:type="gramStart"/>
            <w:r w:rsidR="00020FCC">
              <w:t>used</w:t>
            </w:r>
            <w:proofErr w:type="gramEnd"/>
            <w:r w:rsidR="00020FCC">
              <w:t xml:space="preserve"> and </w:t>
            </w:r>
            <w:r>
              <w:t>tutors mak</w:t>
            </w:r>
            <w:r w:rsidR="00020FCC">
              <w:t xml:space="preserve">e good </w:t>
            </w:r>
            <w:r>
              <w:t xml:space="preserve">use of a variety of strategies to check understanding of curriculum content and concepts.  </w:t>
            </w:r>
          </w:p>
          <w:p w14:paraId="6C5EF88D" w14:textId="77777777" w:rsidR="00644073" w:rsidRDefault="00644073" w:rsidP="001F0486">
            <w:pPr>
              <w:suppressAutoHyphens/>
            </w:pPr>
          </w:p>
          <w:p w14:paraId="1272207A" w14:textId="7FB1E28E" w:rsidR="00A23128" w:rsidRPr="00644073" w:rsidRDefault="00644073" w:rsidP="00644073">
            <w:pPr>
              <w:suppressAutoHyphens/>
            </w:pPr>
            <w:r>
              <w:t xml:space="preserve">The </w:t>
            </w:r>
            <w:r w:rsidR="0014550A" w:rsidRPr="0049308C">
              <w:t>Provider</w:t>
            </w:r>
            <w:r w:rsidR="005C4B00">
              <w:t xml:space="preserve"> </w:t>
            </w:r>
            <w:r>
              <w:t xml:space="preserve">ensures that all </w:t>
            </w:r>
            <w:r w:rsidR="001F3D8B">
              <w:t>learner</w:t>
            </w:r>
            <w:r>
              <w:t>s have the digital skills to access the online forums by providing tuition in the use of the software and h</w:t>
            </w:r>
            <w:r w:rsidR="00545899">
              <w:t>o</w:t>
            </w:r>
            <w:r>
              <w:t>w to</w:t>
            </w:r>
            <w:r w:rsidR="00020FCC">
              <w:t xml:space="preserve"> resolve </w:t>
            </w:r>
            <w:r>
              <w:t xml:space="preserve">any potential problems. As a result, issues regarding software failure or internet connection </w:t>
            </w:r>
            <w:r w:rsidR="00020FCC">
              <w:t xml:space="preserve">are </w:t>
            </w:r>
            <w:r>
              <w:t xml:space="preserve">handled with confidence by the </w:t>
            </w:r>
            <w:r w:rsidR="0049308C">
              <w:t>learner</w:t>
            </w:r>
            <w:r>
              <w:t xml:space="preserve"> to allow for the session to resume.</w:t>
            </w:r>
          </w:p>
        </w:tc>
      </w:tr>
    </w:tbl>
    <w:p w14:paraId="2DAA1E9C" w14:textId="77777777" w:rsidR="00CE2C42" w:rsidRDefault="00CE2C42"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661"/>
        <w:gridCol w:w="2778"/>
      </w:tblGrid>
      <w:tr w:rsidR="00AB44FC" w:rsidRPr="006825B4" w14:paraId="6899D1CE" w14:textId="77777777" w:rsidTr="002D46D1">
        <w:tc>
          <w:tcPr>
            <w:tcW w:w="282" w:type="pct"/>
            <w:tcBorders>
              <w:top w:val="nil"/>
              <w:left w:val="nil"/>
              <w:bottom w:val="nil"/>
              <w:right w:val="nil"/>
            </w:tcBorders>
          </w:tcPr>
          <w:p w14:paraId="726502FD" w14:textId="77777777" w:rsidR="00AB44FC" w:rsidRPr="00A06575" w:rsidRDefault="00AB44FC" w:rsidP="000533EE">
            <w:pPr>
              <w:suppressAutoHyphens/>
              <w:autoSpaceDE w:val="0"/>
              <w:autoSpaceDN w:val="0"/>
              <w:adjustRightInd w:val="0"/>
              <w:rPr>
                <w:rFonts w:cstheme="minorHAnsi"/>
                <w:b/>
                <w:bCs/>
              </w:rPr>
            </w:pPr>
            <w:r>
              <w:rPr>
                <w:rFonts w:cstheme="minorHAnsi"/>
                <w:b/>
                <w:bCs/>
              </w:rPr>
              <w:t>8.</w:t>
            </w:r>
            <w:r w:rsidRPr="00A06575">
              <w:rPr>
                <w:rFonts w:cstheme="minorHAnsi"/>
                <w:b/>
                <w:bCs/>
              </w:rPr>
              <w:t xml:space="preserve"> </w:t>
            </w:r>
          </w:p>
        </w:tc>
        <w:tc>
          <w:tcPr>
            <w:tcW w:w="4718" w:type="pct"/>
            <w:gridSpan w:val="3"/>
            <w:tcBorders>
              <w:top w:val="nil"/>
              <w:left w:val="nil"/>
              <w:bottom w:val="single" w:sz="4" w:space="0" w:color="auto"/>
              <w:right w:val="nil"/>
            </w:tcBorders>
          </w:tcPr>
          <w:p w14:paraId="28308638" w14:textId="77777777" w:rsidR="00AB44FC" w:rsidRPr="00AB44FC" w:rsidRDefault="00AB44FC" w:rsidP="000533EE">
            <w:pPr>
              <w:suppressAutoHyphens/>
              <w:autoSpaceDE w:val="0"/>
              <w:autoSpaceDN w:val="0"/>
              <w:adjustRightInd w:val="0"/>
              <w:rPr>
                <w:rFonts w:cstheme="minorHAnsi"/>
                <w:b/>
                <w:bCs/>
              </w:rPr>
            </w:pPr>
            <w:r w:rsidRPr="00AB44FC">
              <w:rPr>
                <w:b/>
              </w:rPr>
              <w:t>Learners receive appropriate assessment and feedback on their performance and progress, which are effectively monitored</w:t>
            </w:r>
          </w:p>
        </w:tc>
      </w:tr>
      <w:tr w:rsidR="006D3746" w:rsidRPr="004C5DD6" w14:paraId="5C3FC80D" w14:textId="77777777" w:rsidTr="006D3746">
        <w:trPr>
          <w:trHeight w:val="567"/>
        </w:trPr>
        <w:tc>
          <w:tcPr>
            <w:tcW w:w="282" w:type="pct"/>
            <w:tcBorders>
              <w:top w:val="nil"/>
              <w:left w:val="nil"/>
              <w:bottom w:val="nil"/>
              <w:right w:val="nil"/>
            </w:tcBorders>
          </w:tcPr>
          <w:p w14:paraId="7012C644" w14:textId="77777777" w:rsidR="006D3746" w:rsidRPr="006825B4" w:rsidRDefault="006D3746" w:rsidP="000533EE">
            <w:pPr>
              <w:suppressAutoHyphens/>
              <w:autoSpaceDE w:val="0"/>
              <w:autoSpaceDN w:val="0"/>
              <w:adjustRightInd w:val="0"/>
              <w:rPr>
                <w:rFonts w:cstheme="minorHAnsi"/>
              </w:rPr>
            </w:pPr>
            <w:r>
              <w:rPr>
                <w:rFonts w:cstheme="minorHAnsi"/>
              </w:rPr>
              <w:t>8.1</w:t>
            </w:r>
            <w:r w:rsidRPr="006825B4">
              <w:rPr>
                <w:rFonts w:cstheme="minorHAnsi"/>
              </w:rPr>
              <w:t xml:space="preserve">  </w:t>
            </w:r>
          </w:p>
        </w:tc>
        <w:tc>
          <w:tcPr>
            <w:tcW w:w="3441" w:type="pct"/>
            <w:gridSpan w:val="2"/>
            <w:tcBorders>
              <w:left w:val="nil"/>
              <w:bottom w:val="single" w:sz="4" w:space="0" w:color="auto"/>
              <w:right w:val="nil"/>
            </w:tcBorders>
          </w:tcPr>
          <w:p w14:paraId="1B4D1744" w14:textId="77777777" w:rsidR="006D3746" w:rsidRPr="006825B4" w:rsidRDefault="006D3746" w:rsidP="000533EE">
            <w:pPr>
              <w:suppressAutoHyphens/>
              <w:autoSpaceDE w:val="0"/>
              <w:autoSpaceDN w:val="0"/>
              <w:adjustRightInd w:val="0"/>
              <w:rPr>
                <w:rFonts w:cstheme="minorHAnsi"/>
              </w:rPr>
            </w:pPr>
            <w:r w:rsidRPr="00C834F5">
              <w:t>Programmes are planned to include a schedule of assessments, the procedures and criteria for which are available in writing and in advance to learners and tutors.</w:t>
            </w:r>
          </w:p>
        </w:tc>
        <w:tc>
          <w:tcPr>
            <w:tcW w:w="1277" w:type="pct"/>
            <w:tcBorders>
              <w:left w:val="nil"/>
              <w:bottom w:val="single" w:sz="4" w:space="0" w:color="auto"/>
              <w:right w:val="nil"/>
            </w:tcBorders>
          </w:tcPr>
          <w:p w14:paraId="77824937" w14:textId="77777777" w:rsidR="006D3746" w:rsidRPr="004C5DD6" w:rsidRDefault="00E050A4" w:rsidP="000533EE">
            <w:pPr>
              <w:suppressAutoHyphens/>
              <w:autoSpaceDE w:val="0"/>
              <w:autoSpaceDN w:val="0"/>
              <w:adjustRightInd w:val="0"/>
              <w:rPr>
                <w:rFonts w:cstheme="minorHAnsi"/>
              </w:rPr>
            </w:pPr>
            <w:sdt>
              <w:sdtPr>
                <w:id w:val="-38139853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23620F">
              <w:t xml:space="preserve">  Yes </w:t>
            </w:r>
            <w:r w:rsidR="006D3746">
              <w:t xml:space="preserve">  </w:t>
            </w:r>
            <w:r w:rsidR="006D3746" w:rsidRPr="0023620F">
              <w:t xml:space="preserve">  </w:t>
            </w:r>
            <w:sdt>
              <w:sdtPr>
                <w:id w:val="1703204647"/>
                <w14:checkbox>
                  <w14:checked w14:val="0"/>
                  <w14:checkedState w14:val="2612" w14:font="MS Gothic"/>
                  <w14:uncheckedState w14:val="2610" w14:font="MS Gothic"/>
                </w14:checkbox>
              </w:sdtPr>
              <w:sdtEndPr/>
              <w:sdtContent>
                <w:r w:rsidR="006D3746" w:rsidRPr="0023620F">
                  <w:rPr>
                    <w:rFonts w:ascii="MS Gothic" w:eastAsia="MS Gothic" w:hAnsi="MS Gothic" w:hint="eastAsia"/>
                  </w:rPr>
                  <w:t>☐</w:t>
                </w:r>
              </w:sdtContent>
            </w:sdt>
            <w:r w:rsidR="006D3746" w:rsidRPr="0023620F">
              <w:t xml:space="preserve">  No   </w:t>
            </w:r>
            <w:sdt>
              <w:sdtPr>
                <w:id w:val="1310435888"/>
                <w14:checkbox>
                  <w14:checked w14:val="0"/>
                  <w14:checkedState w14:val="2612" w14:font="MS Gothic"/>
                  <w14:uncheckedState w14:val="2610" w14:font="MS Gothic"/>
                </w14:checkbox>
              </w:sdtPr>
              <w:sdtEndPr/>
              <w:sdtContent>
                <w:r w:rsidR="006D3746" w:rsidRPr="0023620F">
                  <w:rPr>
                    <w:rFonts w:ascii="MS Gothic" w:eastAsia="MS Gothic" w:hAnsi="MS Gothic" w:hint="eastAsia"/>
                  </w:rPr>
                  <w:t>☐</w:t>
                </w:r>
              </w:sdtContent>
            </w:sdt>
            <w:r w:rsidR="006D3746" w:rsidRPr="0023620F">
              <w:t xml:space="preserve">  NA</w:t>
            </w:r>
          </w:p>
        </w:tc>
      </w:tr>
      <w:tr w:rsidR="006D3746" w:rsidRPr="004C5DD6" w14:paraId="2C21400E" w14:textId="77777777" w:rsidTr="006D3746">
        <w:trPr>
          <w:trHeight w:val="567"/>
        </w:trPr>
        <w:tc>
          <w:tcPr>
            <w:tcW w:w="282" w:type="pct"/>
            <w:tcBorders>
              <w:top w:val="nil"/>
              <w:left w:val="nil"/>
              <w:bottom w:val="nil"/>
              <w:right w:val="nil"/>
            </w:tcBorders>
          </w:tcPr>
          <w:p w14:paraId="15EA8B58" w14:textId="77777777" w:rsidR="006D3746" w:rsidRPr="006825B4" w:rsidRDefault="006D3746" w:rsidP="000533EE">
            <w:pPr>
              <w:suppressAutoHyphens/>
              <w:autoSpaceDE w:val="0"/>
              <w:autoSpaceDN w:val="0"/>
              <w:adjustRightInd w:val="0"/>
              <w:rPr>
                <w:rFonts w:cstheme="minorHAnsi"/>
              </w:rPr>
            </w:pPr>
            <w:r>
              <w:rPr>
                <w:rFonts w:cstheme="minorHAnsi"/>
              </w:rPr>
              <w:t>8.2</w:t>
            </w:r>
          </w:p>
        </w:tc>
        <w:tc>
          <w:tcPr>
            <w:tcW w:w="3441" w:type="pct"/>
            <w:gridSpan w:val="2"/>
            <w:tcBorders>
              <w:left w:val="nil"/>
              <w:bottom w:val="single" w:sz="4" w:space="0" w:color="auto"/>
              <w:right w:val="nil"/>
            </w:tcBorders>
          </w:tcPr>
          <w:p w14:paraId="61F062AB" w14:textId="77777777" w:rsidR="006D3746" w:rsidRPr="006825B4" w:rsidRDefault="006D3746" w:rsidP="000533EE">
            <w:pPr>
              <w:suppressAutoHyphens/>
              <w:autoSpaceDE w:val="0"/>
              <w:autoSpaceDN w:val="0"/>
              <w:adjustRightInd w:val="0"/>
              <w:rPr>
                <w:rFonts w:cstheme="minorHAnsi"/>
              </w:rPr>
            </w:pPr>
            <w:r w:rsidRPr="00C834F5">
              <w:t>Assessment outcomes are monitored to enable the identification of learners who are not making satisfactory progress and prompt intervention where appropriate.</w:t>
            </w:r>
          </w:p>
        </w:tc>
        <w:tc>
          <w:tcPr>
            <w:tcW w:w="1277" w:type="pct"/>
            <w:tcBorders>
              <w:left w:val="nil"/>
              <w:bottom w:val="single" w:sz="4" w:space="0" w:color="auto"/>
              <w:right w:val="nil"/>
            </w:tcBorders>
          </w:tcPr>
          <w:p w14:paraId="5E0620B2" w14:textId="77777777" w:rsidR="006D3746" w:rsidRPr="004C5DD6" w:rsidRDefault="00E050A4" w:rsidP="000533EE">
            <w:pPr>
              <w:suppressAutoHyphens/>
              <w:autoSpaceDE w:val="0"/>
              <w:autoSpaceDN w:val="0"/>
              <w:adjustRightInd w:val="0"/>
              <w:rPr>
                <w:rFonts w:cstheme="minorHAnsi"/>
              </w:rPr>
            </w:pPr>
            <w:sdt>
              <w:sdtPr>
                <w:id w:val="41938115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23620F">
              <w:t xml:space="preserve">  Yes </w:t>
            </w:r>
            <w:r w:rsidR="006D3746">
              <w:t xml:space="preserve"> </w:t>
            </w:r>
            <w:r w:rsidR="006D3746" w:rsidRPr="0023620F">
              <w:t xml:space="preserve">  </w:t>
            </w:r>
            <w:r w:rsidR="006D3746">
              <w:t xml:space="preserve"> </w:t>
            </w:r>
            <w:sdt>
              <w:sdtPr>
                <w:id w:val="-2008127330"/>
                <w14:checkbox>
                  <w14:checked w14:val="0"/>
                  <w14:checkedState w14:val="2612" w14:font="MS Gothic"/>
                  <w14:uncheckedState w14:val="2610" w14:font="MS Gothic"/>
                </w14:checkbox>
              </w:sdtPr>
              <w:sdtEndPr/>
              <w:sdtContent>
                <w:r w:rsidR="006D3746" w:rsidRPr="0023620F">
                  <w:rPr>
                    <w:rFonts w:ascii="MS Gothic" w:eastAsia="MS Gothic" w:hAnsi="MS Gothic" w:hint="eastAsia"/>
                  </w:rPr>
                  <w:t>☐</w:t>
                </w:r>
              </w:sdtContent>
            </w:sdt>
            <w:r w:rsidR="006D3746" w:rsidRPr="0023620F">
              <w:t xml:space="preserve">  No   </w:t>
            </w:r>
            <w:sdt>
              <w:sdtPr>
                <w:id w:val="-1085454321"/>
                <w14:checkbox>
                  <w14:checked w14:val="0"/>
                  <w14:checkedState w14:val="2612" w14:font="MS Gothic"/>
                  <w14:uncheckedState w14:val="2610" w14:font="MS Gothic"/>
                </w14:checkbox>
              </w:sdtPr>
              <w:sdtEndPr/>
              <w:sdtContent>
                <w:r w:rsidR="006D3746" w:rsidRPr="0023620F">
                  <w:rPr>
                    <w:rFonts w:ascii="MS Gothic" w:eastAsia="MS Gothic" w:hAnsi="MS Gothic" w:hint="eastAsia"/>
                  </w:rPr>
                  <w:t>☐</w:t>
                </w:r>
              </w:sdtContent>
            </w:sdt>
            <w:r w:rsidR="006D3746" w:rsidRPr="0023620F">
              <w:t xml:space="preserve">  NA</w:t>
            </w:r>
          </w:p>
        </w:tc>
      </w:tr>
      <w:tr w:rsidR="002E6D0B" w:rsidRPr="004C5DD6" w14:paraId="7AC185D7" w14:textId="77777777" w:rsidTr="006D3746">
        <w:trPr>
          <w:trHeight w:val="567"/>
        </w:trPr>
        <w:tc>
          <w:tcPr>
            <w:tcW w:w="282" w:type="pct"/>
            <w:tcBorders>
              <w:top w:val="nil"/>
              <w:left w:val="nil"/>
              <w:bottom w:val="nil"/>
              <w:right w:val="nil"/>
            </w:tcBorders>
          </w:tcPr>
          <w:p w14:paraId="12A32870" w14:textId="77777777" w:rsidR="002E6D0B" w:rsidRPr="006825B4" w:rsidRDefault="002E6D0B" w:rsidP="000533EE">
            <w:pPr>
              <w:suppressAutoHyphens/>
              <w:autoSpaceDE w:val="0"/>
              <w:autoSpaceDN w:val="0"/>
              <w:adjustRightInd w:val="0"/>
              <w:rPr>
                <w:rFonts w:cstheme="minorHAnsi"/>
              </w:rPr>
            </w:pPr>
            <w:r>
              <w:rPr>
                <w:rFonts w:cstheme="minorHAnsi"/>
              </w:rPr>
              <w:t>8.3</w:t>
            </w:r>
          </w:p>
        </w:tc>
        <w:tc>
          <w:tcPr>
            <w:tcW w:w="3441" w:type="pct"/>
            <w:gridSpan w:val="2"/>
            <w:tcBorders>
              <w:left w:val="nil"/>
              <w:bottom w:val="single" w:sz="4" w:space="0" w:color="auto"/>
              <w:right w:val="nil"/>
            </w:tcBorders>
          </w:tcPr>
          <w:p w14:paraId="185311E1" w14:textId="77777777" w:rsidR="002E6D0B" w:rsidRPr="006825B4" w:rsidRDefault="002E6D0B" w:rsidP="000533EE">
            <w:pPr>
              <w:suppressAutoHyphens/>
              <w:autoSpaceDE w:val="0"/>
              <w:autoSpaceDN w:val="0"/>
              <w:adjustRightInd w:val="0"/>
              <w:rPr>
                <w:rFonts w:cstheme="minorHAnsi"/>
              </w:rPr>
            </w:pPr>
            <w:r>
              <w:t>Learners are made aware of how their progress relates to their target level of achievement.</w:t>
            </w:r>
          </w:p>
        </w:tc>
        <w:tc>
          <w:tcPr>
            <w:tcW w:w="1277" w:type="pct"/>
            <w:tcBorders>
              <w:left w:val="nil"/>
              <w:bottom w:val="single" w:sz="4" w:space="0" w:color="auto"/>
              <w:right w:val="nil"/>
            </w:tcBorders>
          </w:tcPr>
          <w:p w14:paraId="45E19943" w14:textId="77777777" w:rsidR="002E6D0B" w:rsidRPr="004C5DD6" w:rsidRDefault="00E050A4" w:rsidP="000533EE">
            <w:pPr>
              <w:suppressAutoHyphens/>
              <w:autoSpaceDE w:val="0"/>
              <w:autoSpaceDN w:val="0"/>
              <w:adjustRightInd w:val="0"/>
              <w:rPr>
                <w:rFonts w:cstheme="minorHAnsi"/>
              </w:rPr>
            </w:pPr>
            <w:sdt>
              <w:sdtPr>
                <w:id w:val="-37361131"/>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2E6D0B" w:rsidRPr="0023620F">
              <w:t xml:space="preserve">  Yes </w:t>
            </w:r>
            <w:r w:rsidR="002E6D0B">
              <w:t xml:space="preserve"> </w:t>
            </w:r>
            <w:r w:rsidR="002E6D0B" w:rsidRPr="0023620F">
              <w:t xml:space="preserve">  </w:t>
            </w:r>
            <w:r w:rsidR="002E6D0B">
              <w:t xml:space="preserve"> </w:t>
            </w:r>
            <w:sdt>
              <w:sdtPr>
                <w:id w:val="-1545662303"/>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No   </w:t>
            </w:r>
            <w:sdt>
              <w:sdtPr>
                <w:id w:val="1105463636"/>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NA</w:t>
            </w:r>
          </w:p>
        </w:tc>
      </w:tr>
      <w:tr w:rsidR="002E6D0B" w:rsidRPr="004C5DD6" w14:paraId="0B413661" w14:textId="77777777" w:rsidTr="006D3746">
        <w:trPr>
          <w:trHeight w:val="567"/>
        </w:trPr>
        <w:tc>
          <w:tcPr>
            <w:tcW w:w="282" w:type="pct"/>
            <w:tcBorders>
              <w:top w:val="nil"/>
              <w:left w:val="nil"/>
              <w:bottom w:val="nil"/>
              <w:right w:val="nil"/>
            </w:tcBorders>
          </w:tcPr>
          <w:p w14:paraId="6D387586" w14:textId="77777777" w:rsidR="002E6D0B" w:rsidRDefault="002E6D0B" w:rsidP="000533EE">
            <w:pPr>
              <w:suppressAutoHyphens/>
              <w:autoSpaceDE w:val="0"/>
              <w:autoSpaceDN w:val="0"/>
              <w:adjustRightInd w:val="0"/>
              <w:rPr>
                <w:rFonts w:cstheme="minorHAnsi"/>
              </w:rPr>
            </w:pPr>
            <w:r>
              <w:rPr>
                <w:rFonts w:cstheme="minorHAnsi"/>
              </w:rPr>
              <w:lastRenderedPageBreak/>
              <w:t>8.4</w:t>
            </w:r>
          </w:p>
        </w:tc>
        <w:tc>
          <w:tcPr>
            <w:tcW w:w="3441" w:type="pct"/>
            <w:gridSpan w:val="2"/>
            <w:tcBorders>
              <w:left w:val="nil"/>
              <w:bottom w:val="single" w:sz="4" w:space="0" w:color="auto"/>
              <w:right w:val="nil"/>
            </w:tcBorders>
          </w:tcPr>
          <w:p w14:paraId="2A018F97" w14:textId="77777777" w:rsidR="002E6D0B" w:rsidRDefault="002E6D0B" w:rsidP="000533EE">
            <w:pPr>
              <w:suppressAutoHyphens/>
              <w:autoSpaceDE w:val="0"/>
              <w:autoSpaceDN w:val="0"/>
              <w:adjustRightInd w:val="0"/>
            </w:pPr>
            <w:r w:rsidRPr="00B12D34">
              <w:t xml:space="preserve">Additional support or advice on alternative programmes is provided to learners who are judged not to be making </w:t>
            </w:r>
            <w:proofErr w:type="gramStart"/>
            <w:r w:rsidRPr="00B12D34">
              <w:t>sufficient</w:t>
            </w:r>
            <w:proofErr w:type="gramEnd"/>
            <w:r w:rsidRPr="00B12D34">
              <w:t xml:space="preserve"> progress to succeed.</w:t>
            </w:r>
          </w:p>
        </w:tc>
        <w:tc>
          <w:tcPr>
            <w:tcW w:w="1277" w:type="pct"/>
            <w:tcBorders>
              <w:left w:val="nil"/>
              <w:bottom w:val="single" w:sz="4" w:space="0" w:color="auto"/>
              <w:right w:val="nil"/>
            </w:tcBorders>
          </w:tcPr>
          <w:p w14:paraId="18EE5BB7" w14:textId="77777777" w:rsidR="002E6D0B" w:rsidRPr="004C5DD6" w:rsidRDefault="00E050A4" w:rsidP="000533EE">
            <w:pPr>
              <w:suppressAutoHyphens/>
              <w:autoSpaceDE w:val="0"/>
              <w:autoSpaceDN w:val="0"/>
              <w:adjustRightInd w:val="0"/>
              <w:rPr>
                <w:rFonts w:cstheme="minorHAnsi"/>
              </w:rPr>
            </w:pPr>
            <w:sdt>
              <w:sdtPr>
                <w:id w:val="-145293075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2E6D0B" w:rsidRPr="0023620F">
              <w:t xml:space="preserve">  Yes </w:t>
            </w:r>
            <w:r w:rsidR="002E6D0B">
              <w:t xml:space="preserve"> </w:t>
            </w:r>
            <w:r w:rsidR="002E6D0B" w:rsidRPr="0023620F">
              <w:t xml:space="preserve">  </w:t>
            </w:r>
            <w:r w:rsidR="002E6D0B">
              <w:t xml:space="preserve"> </w:t>
            </w:r>
            <w:sdt>
              <w:sdtPr>
                <w:id w:val="-1517145826"/>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No   </w:t>
            </w:r>
            <w:sdt>
              <w:sdtPr>
                <w:id w:val="-1374071938"/>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NA</w:t>
            </w:r>
          </w:p>
        </w:tc>
      </w:tr>
      <w:tr w:rsidR="006D3746" w:rsidRPr="004C5DD6" w14:paraId="6BC3813F" w14:textId="77777777" w:rsidTr="006D3746">
        <w:trPr>
          <w:trHeight w:val="567"/>
        </w:trPr>
        <w:tc>
          <w:tcPr>
            <w:tcW w:w="282" w:type="pct"/>
            <w:tcBorders>
              <w:top w:val="nil"/>
              <w:left w:val="nil"/>
              <w:bottom w:val="nil"/>
              <w:right w:val="nil"/>
            </w:tcBorders>
          </w:tcPr>
          <w:p w14:paraId="5FCFD1DF" w14:textId="77777777" w:rsidR="006D3746" w:rsidRDefault="006D3746" w:rsidP="000533EE">
            <w:pPr>
              <w:suppressAutoHyphens/>
              <w:autoSpaceDE w:val="0"/>
              <w:autoSpaceDN w:val="0"/>
              <w:adjustRightInd w:val="0"/>
              <w:rPr>
                <w:rFonts w:cstheme="minorHAnsi"/>
              </w:rPr>
            </w:pPr>
            <w:r>
              <w:rPr>
                <w:rFonts w:cstheme="minorHAnsi"/>
              </w:rPr>
              <w:t>8.5</w:t>
            </w:r>
          </w:p>
        </w:tc>
        <w:tc>
          <w:tcPr>
            <w:tcW w:w="3441" w:type="pct"/>
            <w:gridSpan w:val="2"/>
            <w:tcBorders>
              <w:left w:val="nil"/>
              <w:bottom w:val="single" w:sz="4" w:space="0" w:color="auto"/>
              <w:right w:val="nil"/>
            </w:tcBorders>
          </w:tcPr>
          <w:p w14:paraId="42B33F6A" w14:textId="77777777" w:rsidR="006D3746" w:rsidRDefault="006D3746" w:rsidP="000533EE">
            <w:pPr>
              <w:suppressAutoHyphens/>
              <w:autoSpaceDE w:val="0"/>
              <w:autoSpaceDN w:val="0"/>
              <w:adjustRightInd w:val="0"/>
            </w:pPr>
            <w:r w:rsidRPr="00B12D34">
              <w:t>Feedback is given to individual learners on a regular basis, tailored to meet their specific needs and constructive in its nature and delivery.</w:t>
            </w:r>
          </w:p>
        </w:tc>
        <w:tc>
          <w:tcPr>
            <w:tcW w:w="1277" w:type="pct"/>
            <w:tcBorders>
              <w:left w:val="nil"/>
              <w:bottom w:val="single" w:sz="4" w:space="0" w:color="auto"/>
              <w:right w:val="nil"/>
            </w:tcBorders>
          </w:tcPr>
          <w:p w14:paraId="71949275" w14:textId="77777777" w:rsidR="006D3746" w:rsidRPr="004C5DD6" w:rsidRDefault="00E050A4" w:rsidP="000533EE">
            <w:pPr>
              <w:suppressAutoHyphens/>
              <w:autoSpaceDE w:val="0"/>
              <w:autoSpaceDN w:val="0"/>
              <w:adjustRightInd w:val="0"/>
              <w:rPr>
                <w:rFonts w:cstheme="minorHAnsi"/>
              </w:rPr>
            </w:pPr>
            <w:sdt>
              <w:sdtPr>
                <w:id w:val="125987861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1662201409"/>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14:paraId="60A0ECF0" w14:textId="77777777" w:rsidTr="00AB44FC">
        <w:tc>
          <w:tcPr>
            <w:tcW w:w="3723" w:type="pct"/>
            <w:gridSpan w:val="3"/>
            <w:tcBorders>
              <w:top w:val="nil"/>
              <w:left w:val="nil"/>
              <w:bottom w:val="nil"/>
              <w:right w:val="nil"/>
            </w:tcBorders>
            <w:vAlign w:val="center"/>
          </w:tcPr>
          <w:p w14:paraId="464239B5" w14:textId="77777777" w:rsidR="006D3746" w:rsidRDefault="006D3746" w:rsidP="000533EE">
            <w:pPr>
              <w:pStyle w:val="ListParagraph"/>
              <w:suppressAutoHyphens/>
              <w:autoSpaceDE w:val="0"/>
              <w:autoSpaceDN w:val="0"/>
              <w:adjustRightInd w:val="0"/>
              <w:ind w:left="333"/>
              <w:rPr>
                <w:rFonts w:asciiTheme="minorHAnsi" w:hAnsiTheme="minorHAnsi" w:cstheme="minorHAnsi"/>
              </w:rPr>
            </w:pPr>
          </w:p>
          <w:p w14:paraId="75ACBD47" w14:textId="77777777" w:rsidR="006D3746" w:rsidRDefault="006D3746" w:rsidP="000533EE">
            <w:pPr>
              <w:pStyle w:val="ListParagraph"/>
              <w:suppressAutoHyphens/>
              <w:autoSpaceDE w:val="0"/>
              <w:autoSpaceDN w:val="0"/>
              <w:adjustRightInd w:val="0"/>
              <w:ind w:left="333"/>
              <w:rPr>
                <w:rFonts w:asciiTheme="minorHAnsi" w:hAnsiTheme="minorHAnsi" w:cstheme="minorHAnsi"/>
              </w:rPr>
            </w:pPr>
          </w:p>
        </w:tc>
        <w:tc>
          <w:tcPr>
            <w:tcW w:w="1277" w:type="pct"/>
            <w:tcBorders>
              <w:top w:val="single" w:sz="4" w:space="0" w:color="auto"/>
              <w:left w:val="nil"/>
              <w:bottom w:val="nil"/>
              <w:right w:val="nil"/>
            </w:tcBorders>
            <w:vAlign w:val="center"/>
          </w:tcPr>
          <w:p w14:paraId="7EE6358A" w14:textId="77777777" w:rsidR="006D3746" w:rsidRDefault="006D3746" w:rsidP="000533EE">
            <w:pPr>
              <w:suppressAutoHyphens/>
              <w:autoSpaceDE w:val="0"/>
              <w:autoSpaceDN w:val="0"/>
              <w:adjustRightInd w:val="0"/>
              <w:rPr>
                <w:rFonts w:cstheme="minorHAnsi"/>
              </w:rPr>
            </w:pPr>
          </w:p>
        </w:tc>
      </w:tr>
      <w:tr w:rsidR="006D3746" w:rsidRPr="004C5DD6" w14:paraId="44EB7BAF" w14:textId="77777777" w:rsidTr="00CE2C42">
        <w:tc>
          <w:tcPr>
            <w:tcW w:w="2500" w:type="pct"/>
            <w:gridSpan w:val="2"/>
            <w:tcBorders>
              <w:top w:val="nil"/>
              <w:left w:val="nil"/>
              <w:bottom w:val="nil"/>
              <w:right w:val="nil"/>
            </w:tcBorders>
            <w:vAlign w:val="center"/>
          </w:tcPr>
          <w:p w14:paraId="18AE8C21" w14:textId="77777777" w:rsidR="006D3746" w:rsidRDefault="006D3746"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7B4298C3" w14:textId="77777777" w:rsidR="006D3746" w:rsidRPr="004C5DD6" w:rsidRDefault="00E050A4" w:rsidP="000533EE">
            <w:pPr>
              <w:suppressAutoHyphens/>
              <w:autoSpaceDE w:val="0"/>
              <w:autoSpaceDN w:val="0"/>
              <w:adjustRightInd w:val="0"/>
              <w:rPr>
                <w:rFonts w:cstheme="minorHAnsi"/>
                <w:b/>
                <w:bCs/>
              </w:rPr>
            </w:pPr>
            <w:sdt>
              <w:sdtPr>
                <w:id w:val="-84740864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t xml:space="preserve"> Met        </w:t>
            </w:r>
            <w:sdt>
              <w:sdtPr>
                <w:id w:val="-215129898"/>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Partially Met      </w:t>
            </w:r>
            <w:sdt>
              <w:sdtPr>
                <w:id w:val="1195810212"/>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Not Met</w:t>
            </w:r>
          </w:p>
        </w:tc>
      </w:tr>
      <w:tr w:rsidR="006D3746" w:rsidRPr="004C5DD6" w14:paraId="7E6C09DA" w14:textId="77777777" w:rsidTr="00642367">
        <w:tc>
          <w:tcPr>
            <w:tcW w:w="5000" w:type="pct"/>
            <w:gridSpan w:val="4"/>
            <w:tcBorders>
              <w:top w:val="nil"/>
              <w:left w:val="nil"/>
              <w:bottom w:val="single" w:sz="4" w:space="0" w:color="auto"/>
              <w:right w:val="nil"/>
            </w:tcBorders>
            <w:vAlign w:val="center"/>
          </w:tcPr>
          <w:p w14:paraId="18F4B262" w14:textId="77777777" w:rsidR="006D3746" w:rsidRPr="004C5DD6" w:rsidRDefault="006D3746" w:rsidP="000533EE">
            <w:pPr>
              <w:suppressAutoHyphens/>
              <w:autoSpaceDE w:val="0"/>
              <w:autoSpaceDN w:val="0"/>
              <w:adjustRightInd w:val="0"/>
              <w:rPr>
                <w:rFonts w:cstheme="minorHAnsi"/>
                <w:b/>
                <w:bCs/>
              </w:rPr>
            </w:pPr>
            <w:r w:rsidRPr="004C5DD6">
              <w:rPr>
                <w:rFonts w:cstheme="minorHAnsi"/>
                <w:b/>
                <w:bCs/>
              </w:rPr>
              <w:t>Comments</w:t>
            </w:r>
          </w:p>
        </w:tc>
      </w:tr>
      <w:tr w:rsidR="006D3746" w:rsidRPr="006B3172" w14:paraId="12BB937E" w14:textId="77777777" w:rsidTr="00642367">
        <w:trPr>
          <w:trHeight w:val="1162"/>
        </w:trPr>
        <w:tc>
          <w:tcPr>
            <w:tcW w:w="5000" w:type="pct"/>
            <w:gridSpan w:val="4"/>
            <w:tcBorders>
              <w:top w:val="single" w:sz="4" w:space="0" w:color="auto"/>
              <w:left w:val="single" w:sz="4" w:space="0" w:color="auto"/>
              <w:right w:val="single" w:sz="4" w:space="0" w:color="auto"/>
            </w:tcBorders>
          </w:tcPr>
          <w:p w14:paraId="11C2EF80" w14:textId="4C8FD048" w:rsidR="00644073" w:rsidRDefault="00644073" w:rsidP="00644073">
            <w:pPr>
              <w:ind w:right="-90"/>
              <w:rPr>
                <w:rFonts w:ascii="Calibri" w:hAnsi="Calibri"/>
              </w:rPr>
            </w:pPr>
            <w:r>
              <w:rPr>
                <w:rFonts w:ascii="Calibri" w:hAnsi="Calibri"/>
              </w:rPr>
              <w:t xml:space="preserve">Each programme is tailored and bespoke to the individual </w:t>
            </w:r>
            <w:r w:rsidR="0049308C">
              <w:rPr>
                <w:rFonts w:ascii="Calibri" w:hAnsi="Calibri"/>
              </w:rPr>
              <w:t>learner</w:t>
            </w:r>
            <w:r w:rsidR="00BA1EA0">
              <w:rPr>
                <w:rFonts w:ascii="Calibri" w:hAnsi="Calibri"/>
              </w:rPr>
              <w:t xml:space="preserve"> </w:t>
            </w:r>
            <w:r>
              <w:rPr>
                <w:rFonts w:ascii="Calibri" w:hAnsi="Calibri"/>
              </w:rPr>
              <w:t>needs and academic background.</w:t>
            </w:r>
            <w:r w:rsidR="002E17AA">
              <w:rPr>
                <w:rFonts w:ascii="Calibri" w:hAnsi="Calibri"/>
              </w:rPr>
              <w:t xml:space="preserve"> </w:t>
            </w:r>
            <w:r>
              <w:rPr>
                <w:rFonts w:ascii="Calibri" w:hAnsi="Calibri"/>
              </w:rPr>
              <w:t>There are course designs available, however, individual tutors cho</w:t>
            </w:r>
            <w:r w:rsidR="00020FCC">
              <w:rPr>
                <w:rFonts w:ascii="Calibri" w:hAnsi="Calibri"/>
              </w:rPr>
              <w:t>o</w:t>
            </w:r>
            <w:r>
              <w:rPr>
                <w:rFonts w:ascii="Calibri" w:hAnsi="Calibri"/>
              </w:rPr>
              <w:t xml:space="preserve">se to develop their own course material </w:t>
            </w:r>
            <w:r w:rsidR="00A1197B">
              <w:rPr>
                <w:rFonts w:ascii="Calibri" w:hAnsi="Calibri"/>
              </w:rPr>
              <w:t>and resources which include</w:t>
            </w:r>
            <w:r>
              <w:rPr>
                <w:rFonts w:ascii="Calibri" w:hAnsi="Calibri"/>
              </w:rPr>
              <w:t xml:space="preserve"> a detailed assessment plan and homework schedule</w:t>
            </w:r>
            <w:r w:rsidR="00A1197B">
              <w:rPr>
                <w:rFonts w:ascii="Calibri" w:hAnsi="Calibri"/>
              </w:rPr>
              <w:t xml:space="preserve"> coordinated by the administration team. This centralised approach of communication </w:t>
            </w:r>
            <w:r w:rsidR="00020FCC">
              <w:rPr>
                <w:rFonts w:ascii="Calibri" w:hAnsi="Calibri"/>
              </w:rPr>
              <w:t xml:space="preserve">is </w:t>
            </w:r>
            <w:r w:rsidR="00A1197B">
              <w:rPr>
                <w:rFonts w:ascii="Calibri" w:hAnsi="Calibri"/>
              </w:rPr>
              <w:t>effective and enable</w:t>
            </w:r>
            <w:r w:rsidR="00020FCC">
              <w:rPr>
                <w:rFonts w:ascii="Calibri" w:hAnsi="Calibri"/>
              </w:rPr>
              <w:t xml:space="preserve">s </w:t>
            </w:r>
            <w:r w:rsidR="00A1197B">
              <w:rPr>
                <w:rFonts w:ascii="Calibri" w:hAnsi="Calibri"/>
              </w:rPr>
              <w:t>the Provider to maintain an overview of non-submission of homework so that a parent c</w:t>
            </w:r>
            <w:r w:rsidR="00020FCC">
              <w:rPr>
                <w:rFonts w:ascii="Calibri" w:hAnsi="Calibri"/>
              </w:rPr>
              <w:t xml:space="preserve">an </w:t>
            </w:r>
            <w:r w:rsidR="00A1197B">
              <w:rPr>
                <w:rFonts w:ascii="Calibri" w:hAnsi="Calibri"/>
              </w:rPr>
              <w:t xml:space="preserve">be notified. Non-engagement with homework assessments are documented to allow for prompt intervention.  </w:t>
            </w:r>
            <w:r>
              <w:rPr>
                <w:rFonts w:ascii="Calibri" w:hAnsi="Calibri"/>
              </w:rPr>
              <w:t xml:space="preserve">As a result, there </w:t>
            </w:r>
            <w:r w:rsidR="00020FCC">
              <w:rPr>
                <w:rFonts w:ascii="Calibri" w:hAnsi="Calibri"/>
              </w:rPr>
              <w:t xml:space="preserve">is </w:t>
            </w:r>
            <w:r>
              <w:rPr>
                <w:rFonts w:ascii="Calibri" w:hAnsi="Calibri"/>
              </w:rPr>
              <w:t xml:space="preserve">a clarity of expectation from both the tutor and the </w:t>
            </w:r>
            <w:r w:rsidR="0049308C">
              <w:rPr>
                <w:rFonts w:ascii="Calibri" w:hAnsi="Calibri"/>
              </w:rPr>
              <w:t>learner</w:t>
            </w:r>
            <w:r>
              <w:rPr>
                <w:rFonts w:ascii="Calibri" w:hAnsi="Calibri"/>
              </w:rPr>
              <w:t xml:space="preserve"> as to the requirement to complete homework in preparation for the next session.</w:t>
            </w:r>
            <w:r w:rsidR="002E17AA">
              <w:rPr>
                <w:rFonts w:ascii="Calibri" w:hAnsi="Calibri"/>
              </w:rPr>
              <w:t xml:space="preserve"> </w:t>
            </w:r>
          </w:p>
          <w:p w14:paraId="7E6ACC5A" w14:textId="77777777" w:rsidR="002E17AA" w:rsidRDefault="002E17AA" w:rsidP="00644073">
            <w:pPr>
              <w:ind w:right="-90"/>
              <w:rPr>
                <w:rFonts w:ascii="Calibri" w:hAnsi="Calibri"/>
              </w:rPr>
            </w:pPr>
          </w:p>
          <w:p w14:paraId="2D904533" w14:textId="0F2528AA" w:rsidR="00A1197B" w:rsidRPr="00A1197B" w:rsidRDefault="0050000E" w:rsidP="00097448">
            <w:pPr>
              <w:ind w:right="-90"/>
              <w:rPr>
                <w:rFonts w:ascii="Calibri" w:hAnsi="Calibri"/>
              </w:rPr>
            </w:pPr>
            <w:r w:rsidRPr="00D40712">
              <w:rPr>
                <w:rFonts w:ascii="Calibri" w:hAnsi="Calibri"/>
              </w:rPr>
              <w:t>P</w:t>
            </w:r>
            <w:r w:rsidR="002E17AA">
              <w:rPr>
                <w:rFonts w:ascii="Calibri" w:hAnsi="Calibri"/>
              </w:rPr>
              <w:t xml:space="preserve">arents and </w:t>
            </w:r>
            <w:r w:rsidR="0049308C">
              <w:rPr>
                <w:rFonts w:ascii="Calibri" w:hAnsi="Calibri"/>
              </w:rPr>
              <w:t xml:space="preserve">learners </w:t>
            </w:r>
            <w:r w:rsidR="002E17AA">
              <w:rPr>
                <w:rFonts w:ascii="Calibri" w:hAnsi="Calibri"/>
              </w:rPr>
              <w:t xml:space="preserve">receive regular updates </w:t>
            </w:r>
            <w:r w:rsidR="003C209E">
              <w:rPr>
                <w:rFonts w:ascii="Calibri" w:hAnsi="Calibri"/>
              </w:rPr>
              <w:t xml:space="preserve">and constructive feedback </w:t>
            </w:r>
            <w:r w:rsidR="002E17AA">
              <w:rPr>
                <w:rFonts w:ascii="Calibri" w:hAnsi="Calibri"/>
              </w:rPr>
              <w:t>regarding their progress</w:t>
            </w:r>
            <w:r w:rsidR="003C209E">
              <w:rPr>
                <w:rFonts w:ascii="Calibri" w:hAnsi="Calibri"/>
              </w:rPr>
              <w:t xml:space="preserve"> through regular communication with the administration office. Where the need for additional support is identified, the administration office manages the process to ensure that there is an effective dialogue between the tutor</w:t>
            </w:r>
            <w:r>
              <w:rPr>
                <w:rFonts w:ascii="Calibri" w:hAnsi="Calibri"/>
              </w:rPr>
              <w:t>,</w:t>
            </w:r>
            <w:r w:rsidR="003C209E">
              <w:rPr>
                <w:rFonts w:ascii="Calibri" w:hAnsi="Calibri"/>
              </w:rPr>
              <w:t xml:space="preserve"> the parent and</w:t>
            </w:r>
            <w:r>
              <w:rPr>
                <w:rFonts w:ascii="Calibri" w:hAnsi="Calibri"/>
              </w:rPr>
              <w:t xml:space="preserve"> the</w:t>
            </w:r>
            <w:r w:rsidR="003C209E">
              <w:rPr>
                <w:rFonts w:ascii="Calibri" w:hAnsi="Calibri"/>
              </w:rPr>
              <w:t xml:space="preserve"> </w:t>
            </w:r>
            <w:r w:rsidR="0049308C">
              <w:rPr>
                <w:rFonts w:ascii="Calibri" w:hAnsi="Calibri"/>
              </w:rPr>
              <w:t>learner.</w:t>
            </w:r>
            <w:r>
              <w:rPr>
                <w:rFonts w:ascii="Calibri" w:hAnsi="Calibri"/>
              </w:rPr>
              <w:t xml:space="preserve"> </w:t>
            </w:r>
          </w:p>
        </w:tc>
      </w:tr>
    </w:tbl>
    <w:p w14:paraId="4115F3B5" w14:textId="77777777" w:rsidR="006D3746" w:rsidRPr="002D1851" w:rsidRDefault="006D3746" w:rsidP="000533EE">
      <w:pPr>
        <w:suppressAutoHyphens/>
        <w:rPr>
          <w:b/>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426"/>
        <w:gridCol w:w="3325"/>
        <w:gridCol w:w="2515"/>
      </w:tblGrid>
      <w:tr w:rsidR="002D1851" w:rsidRPr="006825B4" w14:paraId="397171BD" w14:textId="77777777" w:rsidTr="002D1851">
        <w:tc>
          <w:tcPr>
            <w:tcW w:w="282" w:type="pct"/>
            <w:tcBorders>
              <w:top w:val="nil"/>
              <w:left w:val="nil"/>
              <w:bottom w:val="nil"/>
              <w:right w:val="nil"/>
            </w:tcBorders>
            <w:vAlign w:val="center"/>
          </w:tcPr>
          <w:p w14:paraId="023343AB" w14:textId="77777777" w:rsidR="002D1851" w:rsidRPr="00A06575" w:rsidRDefault="002D1851" w:rsidP="000533EE">
            <w:pPr>
              <w:suppressAutoHyphens/>
              <w:autoSpaceDE w:val="0"/>
              <w:autoSpaceDN w:val="0"/>
              <w:adjustRightInd w:val="0"/>
              <w:rPr>
                <w:rFonts w:cstheme="minorHAnsi"/>
                <w:b/>
                <w:bCs/>
              </w:rPr>
            </w:pPr>
            <w:r>
              <w:rPr>
                <w:rFonts w:cstheme="minorHAnsi"/>
                <w:b/>
                <w:bCs/>
              </w:rPr>
              <w:t>9.</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03B7B398" w14:textId="77777777" w:rsidR="002D1851" w:rsidRPr="006825B4" w:rsidRDefault="002D46D1" w:rsidP="000533EE">
            <w:pPr>
              <w:suppressAutoHyphens/>
              <w:autoSpaceDE w:val="0"/>
              <w:autoSpaceDN w:val="0"/>
              <w:adjustRightInd w:val="0"/>
              <w:rPr>
                <w:rFonts w:cstheme="minorHAnsi"/>
                <w:b/>
                <w:bCs/>
              </w:rPr>
            </w:pPr>
            <w:r w:rsidRPr="002D46D1">
              <w:rPr>
                <w:rFonts w:cstheme="minorHAnsi"/>
                <w:b/>
                <w:bCs/>
              </w:rPr>
              <w:t>Assessments are designed to support and encourage the learning process, as well as to monitor and establish the level of ability acquired by the learner</w:t>
            </w:r>
          </w:p>
        </w:tc>
      </w:tr>
      <w:tr w:rsidR="002E6D0B" w:rsidRPr="004C5DD6" w14:paraId="675AD9EF" w14:textId="77777777" w:rsidTr="002E6D0B">
        <w:trPr>
          <w:trHeight w:val="567"/>
        </w:trPr>
        <w:tc>
          <w:tcPr>
            <w:tcW w:w="282" w:type="pct"/>
            <w:tcBorders>
              <w:top w:val="nil"/>
              <w:left w:val="nil"/>
              <w:bottom w:val="nil"/>
              <w:right w:val="nil"/>
            </w:tcBorders>
          </w:tcPr>
          <w:p w14:paraId="50252DE0" w14:textId="77777777" w:rsidR="002E6D0B" w:rsidRPr="006825B4" w:rsidRDefault="002E6D0B" w:rsidP="000533EE">
            <w:pPr>
              <w:suppressAutoHyphens/>
              <w:autoSpaceDE w:val="0"/>
              <w:autoSpaceDN w:val="0"/>
              <w:adjustRightInd w:val="0"/>
              <w:rPr>
                <w:rFonts w:cstheme="minorHAnsi"/>
              </w:rPr>
            </w:pPr>
            <w:r>
              <w:rPr>
                <w:rFonts w:cstheme="minorHAnsi"/>
              </w:rPr>
              <w:t>9.1</w:t>
            </w:r>
            <w:r w:rsidRPr="006825B4">
              <w:rPr>
                <w:rFonts w:cstheme="minorHAnsi"/>
              </w:rPr>
              <w:t xml:space="preserve">  </w:t>
            </w:r>
          </w:p>
        </w:tc>
        <w:tc>
          <w:tcPr>
            <w:tcW w:w="3562" w:type="pct"/>
            <w:gridSpan w:val="2"/>
            <w:tcBorders>
              <w:left w:val="nil"/>
              <w:bottom w:val="single" w:sz="4" w:space="0" w:color="auto"/>
              <w:right w:val="nil"/>
            </w:tcBorders>
          </w:tcPr>
          <w:p w14:paraId="3D5DCD35" w14:textId="77777777" w:rsidR="002E6D0B" w:rsidRPr="006825B4" w:rsidRDefault="002E6D0B" w:rsidP="000533EE">
            <w:pPr>
              <w:suppressAutoHyphens/>
              <w:autoSpaceDE w:val="0"/>
              <w:autoSpaceDN w:val="0"/>
              <w:adjustRightInd w:val="0"/>
              <w:rPr>
                <w:rFonts w:cstheme="minorHAnsi"/>
              </w:rPr>
            </w:pPr>
            <w:r w:rsidRPr="00283742">
              <w:t>Assignments and assessments maintain an appropriate focus on any assessment objectives or statement of learning outcomes established by the awarding body.</w:t>
            </w:r>
          </w:p>
        </w:tc>
        <w:tc>
          <w:tcPr>
            <w:tcW w:w="1156" w:type="pct"/>
            <w:tcBorders>
              <w:left w:val="nil"/>
              <w:bottom w:val="single" w:sz="4" w:space="0" w:color="auto"/>
              <w:right w:val="nil"/>
            </w:tcBorders>
          </w:tcPr>
          <w:p w14:paraId="52963422" w14:textId="77777777" w:rsidR="002E6D0B" w:rsidRPr="004C5DD6" w:rsidRDefault="00E050A4" w:rsidP="000533EE">
            <w:pPr>
              <w:suppressAutoHyphens/>
              <w:autoSpaceDE w:val="0"/>
              <w:autoSpaceDN w:val="0"/>
              <w:adjustRightInd w:val="0"/>
              <w:rPr>
                <w:rFonts w:cstheme="minorHAnsi"/>
              </w:rPr>
            </w:pPr>
            <w:sdt>
              <w:sdtPr>
                <w:id w:val="679555093"/>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Yes </w:t>
            </w:r>
            <w:r w:rsidR="002E6D0B">
              <w:t xml:space="preserve"> </w:t>
            </w:r>
            <w:r w:rsidR="002E6D0B" w:rsidRPr="0023620F">
              <w:t xml:space="preserve">  </w:t>
            </w:r>
            <w:r w:rsidR="002E6D0B">
              <w:t xml:space="preserve"> </w:t>
            </w:r>
            <w:sdt>
              <w:sdtPr>
                <w:id w:val="-433512119"/>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No   </w:t>
            </w:r>
            <w:sdt>
              <w:sdtPr>
                <w:id w:val="1150401988"/>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NA</w:t>
            </w:r>
          </w:p>
        </w:tc>
      </w:tr>
      <w:tr w:rsidR="002E6D0B" w:rsidRPr="004C5DD6" w14:paraId="4FB4F427" w14:textId="77777777" w:rsidTr="002E6D0B">
        <w:trPr>
          <w:trHeight w:val="567"/>
        </w:trPr>
        <w:tc>
          <w:tcPr>
            <w:tcW w:w="282" w:type="pct"/>
            <w:tcBorders>
              <w:top w:val="nil"/>
              <w:left w:val="nil"/>
              <w:bottom w:val="nil"/>
              <w:right w:val="nil"/>
            </w:tcBorders>
          </w:tcPr>
          <w:p w14:paraId="2367A102" w14:textId="77777777" w:rsidR="002E6D0B" w:rsidRPr="006825B4" w:rsidRDefault="002E6D0B" w:rsidP="000533EE">
            <w:pPr>
              <w:suppressAutoHyphens/>
              <w:autoSpaceDE w:val="0"/>
              <w:autoSpaceDN w:val="0"/>
              <w:adjustRightInd w:val="0"/>
              <w:rPr>
                <w:rFonts w:cstheme="minorHAnsi"/>
              </w:rPr>
            </w:pPr>
            <w:r>
              <w:rPr>
                <w:rFonts w:cstheme="minorHAnsi"/>
              </w:rPr>
              <w:t>9.2</w:t>
            </w:r>
          </w:p>
        </w:tc>
        <w:tc>
          <w:tcPr>
            <w:tcW w:w="3562" w:type="pct"/>
            <w:gridSpan w:val="2"/>
            <w:tcBorders>
              <w:left w:val="nil"/>
              <w:bottom w:val="single" w:sz="4" w:space="0" w:color="auto"/>
              <w:right w:val="nil"/>
            </w:tcBorders>
          </w:tcPr>
          <w:p w14:paraId="599894E1" w14:textId="77777777" w:rsidR="002E6D0B" w:rsidRPr="006825B4" w:rsidRDefault="002E6D0B" w:rsidP="000533EE">
            <w:pPr>
              <w:suppressAutoHyphens/>
              <w:autoSpaceDE w:val="0"/>
              <w:autoSpaceDN w:val="0"/>
              <w:adjustRightInd w:val="0"/>
              <w:rPr>
                <w:rFonts w:cstheme="minorHAnsi"/>
              </w:rPr>
            </w:pPr>
            <w:r w:rsidRPr="00283742">
              <w:t>Formative assessments appropriately reflect the nature and standards of summative examinations</w:t>
            </w:r>
            <w:r>
              <w:t>.</w:t>
            </w:r>
          </w:p>
        </w:tc>
        <w:tc>
          <w:tcPr>
            <w:tcW w:w="1156" w:type="pct"/>
            <w:tcBorders>
              <w:left w:val="nil"/>
              <w:bottom w:val="single" w:sz="4" w:space="0" w:color="auto"/>
              <w:right w:val="nil"/>
            </w:tcBorders>
          </w:tcPr>
          <w:p w14:paraId="4D945CB2" w14:textId="77777777" w:rsidR="002E6D0B" w:rsidRPr="004C5DD6" w:rsidRDefault="00E050A4" w:rsidP="000533EE">
            <w:pPr>
              <w:suppressAutoHyphens/>
              <w:autoSpaceDE w:val="0"/>
              <w:autoSpaceDN w:val="0"/>
              <w:adjustRightInd w:val="0"/>
              <w:rPr>
                <w:rFonts w:cstheme="minorHAnsi"/>
              </w:rPr>
            </w:pPr>
            <w:sdt>
              <w:sdtPr>
                <w:id w:val="1206369541"/>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Yes </w:t>
            </w:r>
            <w:r w:rsidR="002E6D0B">
              <w:t xml:space="preserve"> </w:t>
            </w:r>
            <w:r w:rsidR="002E6D0B" w:rsidRPr="0023620F">
              <w:t xml:space="preserve">  </w:t>
            </w:r>
            <w:r w:rsidR="002E6D0B">
              <w:t xml:space="preserve"> </w:t>
            </w:r>
            <w:sdt>
              <w:sdtPr>
                <w:id w:val="-696230082"/>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No   </w:t>
            </w:r>
            <w:sdt>
              <w:sdtPr>
                <w:id w:val="743000763"/>
                <w14:checkbox>
                  <w14:checked w14:val="0"/>
                  <w14:checkedState w14:val="2612" w14:font="MS Gothic"/>
                  <w14:uncheckedState w14:val="2610" w14:font="MS Gothic"/>
                </w14:checkbox>
              </w:sdtPr>
              <w:sdtEndPr/>
              <w:sdtContent>
                <w:r w:rsidR="002E6D0B" w:rsidRPr="0023620F">
                  <w:rPr>
                    <w:rFonts w:ascii="MS Gothic" w:eastAsia="MS Gothic" w:hAnsi="MS Gothic" w:hint="eastAsia"/>
                  </w:rPr>
                  <w:t>☐</w:t>
                </w:r>
              </w:sdtContent>
            </w:sdt>
            <w:r w:rsidR="002E6D0B" w:rsidRPr="0023620F">
              <w:t xml:space="preserve">  NA</w:t>
            </w:r>
          </w:p>
        </w:tc>
      </w:tr>
      <w:tr w:rsidR="006D3746" w:rsidRPr="004C5DD6" w14:paraId="770CA4A7" w14:textId="77777777" w:rsidTr="00674F73">
        <w:tc>
          <w:tcPr>
            <w:tcW w:w="2316" w:type="pct"/>
            <w:gridSpan w:val="2"/>
            <w:tcBorders>
              <w:top w:val="nil"/>
              <w:left w:val="nil"/>
              <w:bottom w:val="nil"/>
              <w:right w:val="nil"/>
            </w:tcBorders>
            <w:vAlign w:val="center"/>
          </w:tcPr>
          <w:p w14:paraId="6C074DB0" w14:textId="77777777" w:rsidR="006D3746" w:rsidRDefault="006D3746" w:rsidP="000533EE">
            <w:pPr>
              <w:suppressAutoHyphens/>
              <w:autoSpaceDE w:val="0"/>
              <w:autoSpaceDN w:val="0"/>
              <w:adjustRightInd w:val="0"/>
              <w:rPr>
                <w:rFonts w:cstheme="minorHAnsi"/>
                <w:b/>
                <w:bCs/>
              </w:rPr>
            </w:pPr>
            <w:r w:rsidRPr="004C5DD6">
              <w:rPr>
                <w:rFonts w:cstheme="minorHAnsi"/>
                <w:b/>
                <w:bCs/>
              </w:rPr>
              <w:t>This standard is judged to be:</w:t>
            </w:r>
          </w:p>
        </w:tc>
        <w:tc>
          <w:tcPr>
            <w:tcW w:w="2684" w:type="pct"/>
            <w:gridSpan w:val="2"/>
            <w:tcBorders>
              <w:top w:val="nil"/>
              <w:left w:val="nil"/>
              <w:bottom w:val="nil"/>
              <w:right w:val="nil"/>
            </w:tcBorders>
            <w:vAlign w:val="center"/>
          </w:tcPr>
          <w:p w14:paraId="6F3C4AC0" w14:textId="77777777" w:rsidR="006D3746" w:rsidRPr="004C5DD6" w:rsidRDefault="00E050A4" w:rsidP="000533EE">
            <w:pPr>
              <w:suppressAutoHyphens/>
              <w:autoSpaceDE w:val="0"/>
              <w:autoSpaceDN w:val="0"/>
              <w:adjustRightInd w:val="0"/>
              <w:rPr>
                <w:rFonts w:cstheme="minorHAnsi"/>
                <w:b/>
                <w:bCs/>
              </w:rPr>
            </w:pPr>
            <w:sdt>
              <w:sdtPr>
                <w:id w:val="244614567"/>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Met        </w:t>
            </w:r>
            <w:sdt>
              <w:sdtPr>
                <w:id w:val="-1291436297"/>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Partially Met      </w:t>
            </w:r>
            <w:sdt>
              <w:sdtPr>
                <w:id w:val="-858667614"/>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Not Met     </w:t>
            </w:r>
            <w:sdt>
              <w:sdtPr>
                <w:id w:val="34960709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t xml:space="preserve"> NA</w:t>
            </w:r>
          </w:p>
        </w:tc>
      </w:tr>
      <w:tr w:rsidR="002D1851" w:rsidRPr="004C5DD6" w14:paraId="45B83C35" w14:textId="77777777" w:rsidTr="00642367">
        <w:tc>
          <w:tcPr>
            <w:tcW w:w="5000" w:type="pct"/>
            <w:gridSpan w:val="4"/>
            <w:tcBorders>
              <w:top w:val="nil"/>
              <w:left w:val="nil"/>
              <w:bottom w:val="single" w:sz="4" w:space="0" w:color="auto"/>
              <w:right w:val="nil"/>
            </w:tcBorders>
            <w:vAlign w:val="center"/>
          </w:tcPr>
          <w:p w14:paraId="3B159314" w14:textId="77777777" w:rsidR="002D1851" w:rsidRPr="004C5DD6" w:rsidRDefault="002D1851" w:rsidP="000533EE">
            <w:pPr>
              <w:suppressAutoHyphens/>
              <w:autoSpaceDE w:val="0"/>
              <w:autoSpaceDN w:val="0"/>
              <w:adjustRightInd w:val="0"/>
              <w:rPr>
                <w:rFonts w:cstheme="minorHAnsi"/>
                <w:b/>
                <w:bCs/>
              </w:rPr>
            </w:pPr>
            <w:r w:rsidRPr="004C5DD6">
              <w:rPr>
                <w:rFonts w:cstheme="minorHAnsi"/>
                <w:b/>
                <w:bCs/>
              </w:rPr>
              <w:t>Comments</w:t>
            </w:r>
          </w:p>
        </w:tc>
      </w:tr>
      <w:tr w:rsidR="00FB3961" w:rsidRPr="006B3172" w14:paraId="0FAA4EC3" w14:textId="77777777" w:rsidTr="00642367">
        <w:trPr>
          <w:trHeight w:val="1162"/>
        </w:trPr>
        <w:tc>
          <w:tcPr>
            <w:tcW w:w="5000" w:type="pct"/>
            <w:gridSpan w:val="4"/>
            <w:tcBorders>
              <w:top w:val="single" w:sz="4" w:space="0" w:color="auto"/>
              <w:left w:val="single" w:sz="4" w:space="0" w:color="auto"/>
              <w:right w:val="single" w:sz="4" w:space="0" w:color="auto"/>
            </w:tcBorders>
          </w:tcPr>
          <w:p w14:paraId="47EAA435" w14:textId="77777777" w:rsidR="00A23128" w:rsidRPr="00642367" w:rsidRDefault="00A23128" w:rsidP="000533EE">
            <w:pPr>
              <w:suppressAutoHyphens/>
              <w:autoSpaceDE w:val="0"/>
              <w:autoSpaceDN w:val="0"/>
              <w:adjustRightInd w:val="0"/>
              <w:rPr>
                <w:rFonts w:cstheme="minorHAnsi"/>
                <w:bCs/>
              </w:rPr>
            </w:pPr>
          </w:p>
        </w:tc>
      </w:tr>
    </w:tbl>
    <w:p w14:paraId="6DBFC28D" w14:textId="77777777" w:rsidR="006D3746" w:rsidRDefault="006D3746" w:rsidP="000533EE">
      <w:pPr>
        <w:suppressAutoHyphens/>
      </w:pPr>
    </w:p>
    <w:p w14:paraId="70978ADD" w14:textId="77777777" w:rsidR="002D46D1" w:rsidRPr="002D46D1" w:rsidRDefault="002D46D1" w:rsidP="000533EE">
      <w:pPr>
        <w:suppressAutoHyphens/>
        <w:rPr>
          <w:b/>
        </w:rPr>
      </w:pPr>
      <w:r w:rsidRPr="002D46D1">
        <w:rPr>
          <w:b/>
        </w:rPr>
        <w:t xml:space="preserve">INSPECTION AREA – </w:t>
      </w:r>
      <w:r>
        <w:rPr>
          <w:b/>
        </w:rPr>
        <w:t>LEARNER SUPPORT</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CE2C42" w:rsidRPr="006825B4" w14:paraId="3515E392" w14:textId="77777777" w:rsidTr="002D1851">
        <w:tc>
          <w:tcPr>
            <w:tcW w:w="282" w:type="pct"/>
            <w:tcBorders>
              <w:top w:val="nil"/>
              <w:left w:val="nil"/>
              <w:bottom w:val="nil"/>
              <w:right w:val="nil"/>
            </w:tcBorders>
            <w:vAlign w:val="center"/>
          </w:tcPr>
          <w:p w14:paraId="00B73301" w14:textId="77777777" w:rsidR="00CE2C42" w:rsidRPr="00A06575" w:rsidRDefault="00CE2C42" w:rsidP="000533EE">
            <w:pPr>
              <w:suppressAutoHyphens/>
              <w:autoSpaceDE w:val="0"/>
              <w:autoSpaceDN w:val="0"/>
              <w:adjustRightInd w:val="0"/>
              <w:rPr>
                <w:rFonts w:cstheme="minorHAnsi"/>
                <w:b/>
                <w:bCs/>
              </w:rPr>
            </w:pPr>
            <w:r>
              <w:rPr>
                <w:rFonts w:cstheme="minorHAnsi"/>
                <w:b/>
                <w:bCs/>
              </w:rPr>
              <w:t>10.</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0F2C6470" w14:textId="77777777" w:rsidR="00CE2C42" w:rsidRPr="006825B4" w:rsidRDefault="002D46D1" w:rsidP="000533EE">
            <w:pPr>
              <w:suppressAutoHyphens/>
              <w:autoSpaceDE w:val="0"/>
              <w:autoSpaceDN w:val="0"/>
              <w:adjustRightInd w:val="0"/>
              <w:rPr>
                <w:rFonts w:cstheme="minorHAnsi"/>
                <w:b/>
                <w:bCs/>
              </w:rPr>
            </w:pPr>
            <w:r w:rsidRPr="002D46D1">
              <w:rPr>
                <w:rFonts w:cstheme="minorHAnsi"/>
                <w:b/>
                <w:bCs/>
              </w:rPr>
              <w:t>The enrolment process is comprehensive, transparent and supportive to applicants</w:t>
            </w:r>
          </w:p>
        </w:tc>
      </w:tr>
      <w:tr w:rsidR="006D3746" w:rsidRPr="004C5DD6" w14:paraId="372022B8" w14:textId="77777777" w:rsidTr="006D3746">
        <w:trPr>
          <w:trHeight w:val="567"/>
        </w:trPr>
        <w:tc>
          <w:tcPr>
            <w:tcW w:w="282" w:type="pct"/>
            <w:tcBorders>
              <w:top w:val="nil"/>
              <w:left w:val="nil"/>
              <w:bottom w:val="nil"/>
              <w:right w:val="nil"/>
            </w:tcBorders>
          </w:tcPr>
          <w:p w14:paraId="23C836F0" w14:textId="77777777" w:rsidR="006D3746" w:rsidRPr="006825B4" w:rsidRDefault="006D3746" w:rsidP="000533EE">
            <w:pPr>
              <w:suppressAutoHyphens/>
              <w:autoSpaceDE w:val="0"/>
              <w:autoSpaceDN w:val="0"/>
              <w:adjustRightInd w:val="0"/>
              <w:rPr>
                <w:rFonts w:cstheme="minorHAnsi"/>
              </w:rPr>
            </w:pPr>
            <w:r>
              <w:rPr>
                <w:rFonts w:cstheme="minorHAnsi"/>
              </w:rPr>
              <w:t>10.1</w:t>
            </w:r>
            <w:r w:rsidRPr="006825B4">
              <w:rPr>
                <w:rFonts w:cstheme="minorHAnsi"/>
              </w:rPr>
              <w:t xml:space="preserve">  </w:t>
            </w:r>
          </w:p>
        </w:tc>
        <w:tc>
          <w:tcPr>
            <w:tcW w:w="3735" w:type="pct"/>
            <w:gridSpan w:val="2"/>
            <w:tcBorders>
              <w:left w:val="nil"/>
              <w:bottom w:val="single" w:sz="4" w:space="0" w:color="auto"/>
              <w:right w:val="nil"/>
            </w:tcBorders>
          </w:tcPr>
          <w:p w14:paraId="52F05DAE" w14:textId="77777777" w:rsidR="006D3746" w:rsidRPr="006825B4" w:rsidRDefault="006D3746" w:rsidP="000533EE">
            <w:pPr>
              <w:suppressAutoHyphens/>
              <w:autoSpaceDE w:val="0"/>
              <w:autoSpaceDN w:val="0"/>
              <w:adjustRightInd w:val="0"/>
              <w:rPr>
                <w:rFonts w:cstheme="minorHAnsi"/>
              </w:rPr>
            </w:pPr>
            <w:r w:rsidRPr="00612FCD">
              <w:t xml:space="preserve">Applicants are provided with enough information to enable them to make a judgement on their suitability for the course and the delivery methods </w:t>
            </w:r>
            <w:r w:rsidR="000D64EB">
              <w:t>and</w:t>
            </w:r>
            <w:r w:rsidRPr="00612FCD">
              <w:t xml:space="preserve"> can discuss any concerns before enrolment.</w:t>
            </w:r>
          </w:p>
        </w:tc>
        <w:tc>
          <w:tcPr>
            <w:tcW w:w="983" w:type="pct"/>
            <w:tcBorders>
              <w:left w:val="nil"/>
              <w:bottom w:val="single" w:sz="4" w:space="0" w:color="auto"/>
              <w:right w:val="nil"/>
            </w:tcBorders>
          </w:tcPr>
          <w:p w14:paraId="6A46BF27" w14:textId="77777777" w:rsidR="006D3746" w:rsidRPr="004C5DD6" w:rsidRDefault="00E050A4" w:rsidP="000533EE">
            <w:pPr>
              <w:suppressAutoHyphens/>
              <w:autoSpaceDE w:val="0"/>
              <w:autoSpaceDN w:val="0"/>
              <w:adjustRightInd w:val="0"/>
              <w:rPr>
                <w:rFonts w:cstheme="minorHAnsi"/>
              </w:rPr>
            </w:pPr>
            <w:sdt>
              <w:sdtPr>
                <w:id w:val="85531762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1397561808"/>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rsidRPr="004C5DD6" w14:paraId="183337DC" w14:textId="77777777" w:rsidTr="006D3746">
        <w:trPr>
          <w:trHeight w:val="567"/>
        </w:trPr>
        <w:tc>
          <w:tcPr>
            <w:tcW w:w="282" w:type="pct"/>
            <w:tcBorders>
              <w:top w:val="nil"/>
              <w:left w:val="nil"/>
              <w:bottom w:val="nil"/>
              <w:right w:val="nil"/>
            </w:tcBorders>
          </w:tcPr>
          <w:p w14:paraId="66E0C7BB" w14:textId="77777777" w:rsidR="006D3746" w:rsidRPr="006825B4" w:rsidRDefault="006D3746" w:rsidP="000533EE">
            <w:pPr>
              <w:suppressAutoHyphens/>
              <w:autoSpaceDE w:val="0"/>
              <w:autoSpaceDN w:val="0"/>
              <w:adjustRightInd w:val="0"/>
              <w:rPr>
                <w:rFonts w:cstheme="minorHAnsi"/>
              </w:rPr>
            </w:pPr>
            <w:r>
              <w:rPr>
                <w:rFonts w:cstheme="minorHAnsi"/>
              </w:rPr>
              <w:t>10.2</w:t>
            </w:r>
          </w:p>
        </w:tc>
        <w:tc>
          <w:tcPr>
            <w:tcW w:w="3735" w:type="pct"/>
            <w:gridSpan w:val="2"/>
            <w:tcBorders>
              <w:left w:val="nil"/>
              <w:bottom w:val="single" w:sz="4" w:space="0" w:color="auto"/>
              <w:right w:val="nil"/>
            </w:tcBorders>
          </w:tcPr>
          <w:p w14:paraId="585B376F" w14:textId="77777777" w:rsidR="006D3746" w:rsidRPr="006825B4" w:rsidRDefault="006D3746" w:rsidP="000533EE">
            <w:pPr>
              <w:suppressAutoHyphens/>
              <w:autoSpaceDE w:val="0"/>
              <w:autoSpaceDN w:val="0"/>
              <w:adjustRightInd w:val="0"/>
              <w:rPr>
                <w:rFonts w:cstheme="minorHAnsi"/>
              </w:rPr>
            </w:pPr>
            <w:r w:rsidRPr="00612FCD">
              <w:t xml:space="preserve">Enrolment and application documentation </w:t>
            </w:r>
            <w:proofErr w:type="gramStart"/>
            <w:r w:rsidRPr="00612FCD">
              <w:t>is</w:t>
            </w:r>
            <w:proofErr w:type="gramEnd"/>
            <w:r w:rsidRPr="00612FCD">
              <w:t xml:space="preserve"> easily accessible and simple to complete and submit.</w:t>
            </w:r>
          </w:p>
        </w:tc>
        <w:tc>
          <w:tcPr>
            <w:tcW w:w="983" w:type="pct"/>
            <w:tcBorders>
              <w:left w:val="nil"/>
              <w:bottom w:val="single" w:sz="4" w:space="0" w:color="auto"/>
              <w:right w:val="nil"/>
            </w:tcBorders>
          </w:tcPr>
          <w:p w14:paraId="3E6A89BF" w14:textId="77777777" w:rsidR="006D3746" w:rsidRPr="004C5DD6" w:rsidRDefault="00E050A4" w:rsidP="000533EE">
            <w:pPr>
              <w:suppressAutoHyphens/>
              <w:autoSpaceDE w:val="0"/>
              <w:autoSpaceDN w:val="0"/>
              <w:adjustRightInd w:val="0"/>
              <w:rPr>
                <w:rFonts w:cstheme="minorHAnsi"/>
              </w:rPr>
            </w:pPr>
            <w:sdt>
              <w:sdtPr>
                <w:id w:val="-42333800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2002192970"/>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rsidRPr="004C5DD6" w14:paraId="210BEFB0" w14:textId="77777777" w:rsidTr="006D3746">
        <w:trPr>
          <w:trHeight w:val="567"/>
        </w:trPr>
        <w:tc>
          <w:tcPr>
            <w:tcW w:w="282" w:type="pct"/>
            <w:tcBorders>
              <w:top w:val="nil"/>
              <w:left w:val="nil"/>
              <w:bottom w:val="nil"/>
              <w:right w:val="nil"/>
            </w:tcBorders>
          </w:tcPr>
          <w:p w14:paraId="7FF2B3BB" w14:textId="77777777" w:rsidR="006D3746" w:rsidRPr="006825B4" w:rsidRDefault="006D3746" w:rsidP="000533EE">
            <w:pPr>
              <w:suppressAutoHyphens/>
              <w:autoSpaceDE w:val="0"/>
              <w:autoSpaceDN w:val="0"/>
              <w:adjustRightInd w:val="0"/>
              <w:rPr>
                <w:rFonts w:cstheme="minorHAnsi"/>
              </w:rPr>
            </w:pPr>
            <w:r>
              <w:rPr>
                <w:rFonts w:cstheme="minorHAnsi"/>
              </w:rPr>
              <w:t>10.3</w:t>
            </w:r>
          </w:p>
        </w:tc>
        <w:tc>
          <w:tcPr>
            <w:tcW w:w="3735" w:type="pct"/>
            <w:gridSpan w:val="2"/>
            <w:tcBorders>
              <w:left w:val="nil"/>
              <w:bottom w:val="nil"/>
              <w:right w:val="nil"/>
            </w:tcBorders>
          </w:tcPr>
          <w:p w14:paraId="1CE611B6" w14:textId="77777777" w:rsidR="006D3746" w:rsidRPr="006825B4" w:rsidRDefault="006D3746" w:rsidP="000533EE">
            <w:pPr>
              <w:suppressAutoHyphens/>
              <w:autoSpaceDE w:val="0"/>
              <w:autoSpaceDN w:val="0"/>
              <w:adjustRightInd w:val="0"/>
              <w:rPr>
                <w:rFonts w:cstheme="minorHAnsi"/>
              </w:rPr>
            </w:pPr>
            <w:r w:rsidRPr="00612FCD">
              <w:t>Learners are given advance information about course requirements and equipment for succeeding in the programme. The provider takes reasonable steps to ensure that learners accepted for enrolment meet these requirements and any claimed qualifications are verified.</w:t>
            </w:r>
          </w:p>
        </w:tc>
        <w:tc>
          <w:tcPr>
            <w:tcW w:w="983" w:type="pct"/>
            <w:tcBorders>
              <w:left w:val="nil"/>
              <w:bottom w:val="nil"/>
              <w:right w:val="nil"/>
            </w:tcBorders>
          </w:tcPr>
          <w:p w14:paraId="41422180" w14:textId="77777777" w:rsidR="006D3746" w:rsidRPr="004C5DD6" w:rsidRDefault="00E050A4" w:rsidP="000533EE">
            <w:pPr>
              <w:suppressAutoHyphens/>
              <w:autoSpaceDE w:val="0"/>
              <w:autoSpaceDN w:val="0"/>
              <w:adjustRightInd w:val="0"/>
              <w:rPr>
                <w:rFonts w:cstheme="minorHAnsi"/>
              </w:rPr>
            </w:pPr>
            <w:sdt>
              <w:sdtPr>
                <w:id w:val="36078917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959804832"/>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14:paraId="74178A15" w14:textId="77777777" w:rsidTr="006D3746">
        <w:trPr>
          <w:trHeight w:val="567"/>
        </w:trPr>
        <w:tc>
          <w:tcPr>
            <w:tcW w:w="282" w:type="pct"/>
            <w:tcBorders>
              <w:top w:val="nil"/>
              <w:left w:val="nil"/>
              <w:bottom w:val="nil"/>
              <w:right w:val="nil"/>
            </w:tcBorders>
          </w:tcPr>
          <w:p w14:paraId="61F6F1A7" w14:textId="77777777" w:rsidR="006D3746" w:rsidRDefault="006D3746" w:rsidP="000533EE">
            <w:pPr>
              <w:suppressAutoHyphens/>
              <w:autoSpaceDE w:val="0"/>
              <w:autoSpaceDN w:val="0"/>
              <w:adjustRightInd w:val="0"/>
              <w:rPr>
                <w:rFonts w:cstheme="minorHAnsi"/>
              </w:rPr>
            </w:pPr>
            <w:r>
              <w:rPr>
                <w:rFonts w:cstheme="minorHAnsi"/>
              </w:rPr>
              <w:t>10.4</w:t>
            </w:r>
          </w:p>
        </w:tc>
        <w:tc>
          <w:tcPr>
            <w:tcW w:w="3735" w:type="pct"/>
            <w:gridSpan w:val="2"/>
            <w:tcBorders>
              <w:left w:val="nil"/>
              <w:bottom w:val="nil"/>
              <w:right w:val="nil"/>
            </w:tcBorders>
          </w:tcPr>
          <w:p w14:paraId="59A16EC8" w14:textId="77777777" w:rsidR="006D3746" w:rsidRPr="006825B4" w:rsidRDefault="006D3746" w:rsidP="000533EE">
            <w:pPr>
              <w:suppressAutoHyphens/>
              <w:autoSpaceDE w:val="0"/>
              <w:autoSpaceDN w:val="0"/>
              <w:adjustRightInd w:val="0"/>
              <w:rPr>
                <w:rFonts w:cstheme="minorHAnsi"/>
              </w:rPr>
            </w:pPr>
            <w:r w:rsidRPr="00612FCD">
              <w:t>Learners are enrolled on programmes under fair and transparent contractual terms and conditions. If only limited information can be made available, suitably extended refund arrangements should be in place.</w:t>
            </w:r>
          </w:p>
        </w:tc>
        <w:tc>
          <w:tcPr>
            <w:tcW w:w="983" w:type="pct"/>
            <w:tcBorders>
              <w:left w:val="nil"/>
              <w:bottom w:val="nil"/>
              <w:right w:val="nil"/>
            </w:tcBorders>
          </w:tcPr>
          <w:p w14:paraId="2123C3B4" w14:textId="77777777" w:rsidR="006D3746" w:rsidRPr="004C5DD6" w:rsidRDefault="00E050A4" w:rsidP="000533EE">
            <w:pPr>
              <w:suppressAutoHyphens/>
              <w:autoSpaceDE w:val="0"/>
              <w:autoSpaceDN w:val="0"/>
              <w:adjustRightInd w:val="0"/>
              <w:rPr>
                <w:rFonts w:cstheme="minorHAnsi"/>
              </w:rPr>
            </w:pPr>
            <w:sdt>
              <w:sdtPr>
                <w:id w:val="-107489571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1765599600"/>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rsidRPr="00A06575" w14:paraId="2CC18675" w14:textId="77777777" w:rsidTr="006D3746">
        <w:trPr>
          <w:trHeight w:val="567"/>
        </w:trPr>
        <w:tc>
          <w:tcPr>
            <w:tcW w:w="282" w:type="pct"/>
            <w:tcBorders>
              <w:top w:val="nil"/>
              <w:left w:val="nil"/>
              <w:bottom w:val="nil"/>
              <w:right w:val="nil"/>
            </w:tcBorders>
          </w:tcPr>
          <w:p w14:paraId="46194296" w14:textId="77777777" w:rsidR="006D3746" w:rsidRDefault="006D3746" w:rsidP="000533EE">
            <w:pPr>
              <w:suppressAutoHyphens/>
              <w:autoSpaceDE w:val="0"/>
              <w:autoSpaceDN w:val="0"/>
              <w:adjustRightInd w:val="0"/>
              <w:rPr>
                <w:rFonts w:cstheme="minorHAnsi"/>
              </w:rPr>
            </w:pPr>
            <w:r>
              <w:rPr>
                <w:rFonts w:cstheme="minorHAnsi"/>
              </w:rPr>
              <w:t>10.5</w:t>
            </w:r>
          </w:p>
        </w:tc>
        <w:tc>
          <w:tcPr>
            <w:tcW w:w="3735" w:type="pct"/>
            <w:gridSpan w:val="2"/>
            <w:tcBorders>
              <w:left w:val="nil"/>
              <w:bottom w:val="nil"/>
              <w:right w:val="nil"/>
            </w:tcBorders>
          </w:tcPr>
          <w:p w14:paraId="521C512D" w14:textId="77777777" w:rsidR="006D3746" w:rsidRPr="006825B4" w:rsidRDefault="006D3746" w:rsidP="000533EE">
            <w:pPr>
              <w:suppressAutoHyphens/>
              <w:autoSpaceDE w:val="0"/>
              <w:autoSpaceDN w:val="0"/>
              <w:adjustRightInd w:val="0"/>
              <w:rPr>
                <w:rFonts w:cstheme="minorHAnsi"/>
              </w:rPr>
            </w:pPr>
            <w:r w:rsidRPr="00612FCD">
              <w:t>The provider makes it clear to applicants that they are responsible for checking that they have the skills and knowledge required to study on the chosen course</w:t>
            </w:r>
            <w:r>
              <w:t>.</w:t>
            </w:r>
          </w:p>
        </w:tc>
        <w:tc>
          <w:tcPr>
            <w:tcW w:w="983" w:type="pct"/>
            <w:tcBorders>
              <w:left w:val="nil"/>
              <w:bottom w:val="nil"/>
              <w:right w:val="nil"/>
            </w:tcBorders>
          </w:tcPr>
          <w:p w14:paraId="23631FA3" w14:textId="77777777" w:rsidR="006D3746" w:rsidRPr="004C5DD6" w:rsidRDefault="00E050A4" w:rsidP="000533EE">
            <w:pPr>
              <w:suppressAutoHyphens/>
              <w:autoSpaceDE w:val="0"/>
              <w:autoSpaceDN w:val="0"/>
              <w:adjustRightInd w:val="0"/>
              <w:rPr>
                <w:rFonts w:cstheme="minorHAnsi"/>
              </w:rPr>
            </w:pPr>
            <w:sdt>
              <w:sdtPr>
                <w:id w:val="-79568472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211624847"/>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rsidRPr="00A06575" w14:paraId="6379446A" w14:textId="77777777" w:rsidTr="006D3746">
        <w:trPr>
          <w:trHeight w:val="567"/>
        </w:trPr>
        <w:tc>
          <w:tcPr>
            <w:tcW w:w="282" w:type="pct"/>
            <w:tcBorders>
              <w:top w:val="nil"/>
              <w:left w:val="nil"/>
              <w:bottom w:val="nil"/>
              <w:right w:val="nil"/>
            </w:tcBorders>
          </w:tcPr>
          <w:p w14:paraId="175012F8" w14:textId="77777777" w:rsidR="006D3746" w:rsidRDefault="006D3746" w:rsidP="000533EE">
            <w:pPr>
              <w:suppressAutoHyphens/>
              <w:autoSpaceDE w:val="0"/>
              <w:autoSpaceDN w:val="0"/>
              <w:adjustRightInd w:val="0"/>
              <w:rPr>
                <w:rFonts w:cstheme="minorHAnsi"/>
              </w:rPr>
            </w:pPr>
            <w:r>
              <w:rPr>
                <w:rFonts w:cstheme="minorHAnsi"/>
              </w:rPr>
              <w:t>10.6</w:t>
            </w:r>
          </w:p>
        </w:tc>
        <w:tc>
          <w:tcPr>
            <w:tcW w:w="3735" w:type="pct"/>
            <w:gridSpan w:val="2"/>
            <w:tcBorders>
              <w:left w:val="nil"/>
              <w:bottom w:val="single" w:sz="4" w:space="0" w:color="auto"/>
              <w:right w:val="nil"/>
            </w:tcBorders>
          </w:tcPr>
          <w:p w14:paraId="75F46D1C" w14:textId="77777777" w:rsidR="006D3746" w:rsidRPr="00A06575" w:rsidRDefault="006D3746" w:rsidP="000533EE">
            <w:pPr>
              <w:suppressAutoHyphens/>
              <w:autoSpaceDE w:val="0"/>
              <w:autoSpaceDN w:val="0"/>
              <w:adjustRightInd w:val="0"/>
              <w:rPr>
                <w:rFonts w:cstheme="minorHAnsi"/>
              </w:rPr>
            </w:pPr>
            <w:r w:rsidRPr="001B069D">
              <w:t>After enrolment, the applicant has the benefit of a stated cooling off period during which they can cancel the enrolment.</w:t>
            </w:r>
          </w:p>
        </w:tc>
        <w:tc>
          <w:tcPr>
            <w:tcW w:w="983" w:type="pct"/>
            <w:tcBorders>
              <w:left w:val="nil"/>
              <w:bottom w:val="single" w:sz="4" w:space="0" w:color="auto"/>
              <w:right w:val="nil"/>
            </w:tcBorders>
          </w:tcPr>
          <w:p w14:paraId="3D0AD424" w14:textId="77777777" w:rsidR="006D3746" w:rsidRPr="004C5DD6" w:rsidRDefault="00E050A4" w:rsidP="000533EE">
            <w:pPr>
              <w:suppressAutoHyphens/>
              <w:autoSpaceDE w:val="0"/>
              <w:autoSpaceDN w:val="0"/>
              <w:adjustRightInd w:val="0"/>
              <w:rPr>
                <w:rFonts w:cstheme="minorHAnsi"/>
              </w:rPr>
            </w:pPr>
            <w:sdt>
              <w:sdtPr>
                <w:id w:val="-255513951"/>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1590531407"/>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6D3746" w:rsidRPr="00A06575" w14:paraId="7FB150EE" w14:textId="77777777" w:rsidTr="006D3746">
        <w:trPr>
          <w:trHeight w:val="567"/>
        </w:trPr>
        <w:tc>
          <w:tcPr>
            <w:tcW w:w="282" w:type="pct"/>
            <w:tcBorders>
              <w:top w:val="nil"/>
              <w:left w:val="nil"/>
              <w:bottom w:val="nil"/>
              <w:right w:val="nil"/>
            </w:tcBorders>
          </w:tcPr>
          <w:p w14:paraId="3E428075" w14:textId="77777777" w:rsidR="006D3746" w:rsidRDefault="006D3746" w:rsidP="000533EE">
            <w:pPr>
              <w:suppressAutoHyphens/>
              <w:autoSpaceDE w:val="0"/>
              <w:autoSpaceDN w:val="0"/>
              <w:adjustRightInd w:val="0"/>
              <w:rPr>
                <w:rFonts w:cstheme="minorHAnsi"/>
              </w:rPr>
            </w:pPr>
            <w:r>
              <w:rPr>
                <w:rFonts w:cstheme="minorHAnsi"/>
              </w:rPr>
              <w:lastRenderedPageBreak/>
              <w:t>10.7</w:t>
            </w:r>
          </w:p>
        </w:tc>
        <w:tc>
          <w:tcPr>
            <w:tcW w:w="3735" w:type="pct"/>
            <w:gridSpan w:val="2"/>
            <w:tcBorders>
              <w:left w:val="nil"/>
              <w:bottom w:val="single" w:sz="4" w:space="0" w:color="auto"/>
              <w:right w:val="nil"/>
            </w:tcBorders>
          </w:tcPr>
          <w:p w14:paraId="1846DC34" w14:textId="77777777" w:rsidR="006D3746" w:rsidRPr="00A06575" w:rsidRDefault="006D3746" w:rsidP="000533EE">
            <w:pPr>
              <w:suppressAutoHyphens/>
              <w:autoSpaceDE w:val="0"/>
              <w:autoSpaceDN w:val="0"/>
              <w:adjustRightInd w:val="0"/>
              <w:rPr>
                <w:rFonts w:cstheme="minorHAnsi"/>
              </w:rPr>
            </w:pPr>
            <w:r w:rsidRPr="001B069D">
              <w:t>Learners are made aware of the</w:t>
            </w:r>
            <w:r w:rsidR="005666E6">
              <w:t xml:space="preserve"> </w:t>
            </w:r>
            <w:r w:rsidRPr="001B069D">
              <w:t>language proficiency needed to study on and complete the programmes.</w:t>
            </w:r>
          </w:p>
        </w:tc>
        <w:tc>
          <w:tcPr>
            <w:tcW w:w="983" w:type="pct"/>
            <w:tcBorders>
              <w:left w:val="nil"/>
              <w:bottom w:val="single" w:sz="4" w:space="0" w:color="auto"/>
              <w:right w:val="nil"/>
            </w:tcBorders>
          </w:tcPr>
          <w:p w14:paraId="717A663E" w14:textId="77777777" w:rsidR="006D3746" w:rsidRPr="004C5DD6" w:rsidRDefault="00E050A4" w:rsidP="000533EE">
            <w:pPr>
              <w:suppressAutoHyphens/>
              <w:autoSpaceDE w:val="0"/>
              <w:autoSpaceDN w:val="0"/>
              <w:adjustRightInd w:val="0"/>
              <w:rPr>
                <w:rFonts w:cstheme="minorHAnsi"/>
              </w:rPr>
            </w:pPr>
            <w:sdt>
              <w:sdtPr>
                <w:id w:val="-198468636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rsidRPr="004A1CB6">
              <w:t xml:space="preserve">  Yes     </w:t>
            </w:r>
            <w:sdt>
              <w:sdtPr>
                <w:id w:val="1917897903"/>
                <w14:checkbox>
                  <w14:checked w14:val="0"/>
                  <w14:checkedState w14:val="2612" w14:font="MS Gothic"/>
                  <w14:uncheckedState w14:val="2610" w14:font="MS Gothic"/>
                </w14:checkbox>
              </w:sdtPr>
              <w:sdtEndPr/>
              <w:sdtContent>
                <w:r w:rsidR="006D3746" w:rsidRPr="004A1CB6">
                  <w:rPr>
                    <w:rFonts w:ascii="MS Gothic" w:eastAsia="MS Gothic" w:hAnsi="MS Gothic" w:hint="eastAsia"/>
                  </w:rPr>
                  <w:t>☐</w:t>
                </w:r>
              </w:sdtContent>
            </w:sdt>
            <w:r w:rsidR="006D3746" w:rsidRPr="004A1CB6">
              <w:t xml:space="preserve">  No</w:t>
            </w:r>
          </w:p>
        </w:tc>
      </w:tr>
      <w:tr w:rsidR="002D1851" w14:paraId="528BFBE8" w14:textId="77777777" w:rsidTr="00642367">
        <w:tc>
          <w:tcPr>
            <w:tcW w:w="4017" w:type="pct"/>
            <w:gridSpan w:val="3"/>
            <w:tcBorders>
              <w:top w:val="nil"/>
              <w:left w:val="nil"/>
              <w:bottom w:val="nil"/>
              <w:right w:val="nil"/>
            </w:tcBorders>
            <w:vAlign w:val="center"/>
          </w:tcPr>
          <w:p w14:paraId="507AB6C4" w14:textId="77777777" w:rsidR="00DE2E1C" w:rsidRDefault="00DE2E1C" w:rsidP="000533EE">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0EC2643C" w14:textId="77777777" w:rsidR="002D1851" w:rsidRDefault="002D1851" w:rsidP="000533EE">
            <w:pPr>
              <w:suppressAutoHyphens/>
              <w:autoSpaceDE w:val="0"/>
              <w:autoSpaceDN w:val="0"/>
              <w:adjustRightInd w:val="0"/>
              <w:rPr>
                <w:rFonts w:cstheme="minorHAnsi"/>
              </w:rPr>
            </w:pPr>
          </w:p>
        </w:tc>
      </w:tr>
      <w:tr w:rsidR="006D3746" w:rsidRPr="004C5DD6" w14:paraId="5B76DC9F" w14:textId="77777777" w:rsidTr="00CE2C42">
        <w:tc>
          <w:tcPr>
            <w:tcW w:w="2500" w:type="pct"/>
            <w:gridSpan w:val="2"/>
            <w:tcBorders>
              <w:top w:val="nil"/>
              <w:left w:val="nil"/>
              <w:bottom w:val="nil"/>
              <w:right w:val="nil"/>
            </w:tcBorders>
            <w:vAlign w:val="center"/>
          </w:tcPr>
          <w:p w14:paraId="5F4BD044" w14:textId="77777777" w:rsidR="006D3746" w:rsidRDefault="006D3746"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7A81AA80" w14:textId="77777777" w:rsidR="006D3746" w:rsidRPr="004C5DD6" w:rsidRDefault="00E050A4" w:rsidP="000533EE">
            <w:pPr>
              <w:suppressAutoHyphens/>
              <w:autoSpaceDE w:val="0"/>
              <w:autoSpaceDN w:val="0"/>
              <w:adjustRightInd w:val="0"/>
              <w:rPr>
                <w:rFonts w:cstheme="minorHAnsi"/>
                <w:b/>
                <w:bCs/>
              </w:rPr>
            </w:pPr>
            <w:sdt>
              <w:sdtPr>
                <w:id w:val="91004831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6D3746">
              <w:t xml:space="preserve"> Met        </w:t>
            </w:r>
            <w:sdt>
              <w:sdtPr>
                <w:id w:val="-1880387952"/>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Partially Met      </w:t>
            </w:r>
            <w:sdt>
              <w:sdtPr>
                <w:id w:val="-1917545128"/>
                <w14:checkbox>
                  <w14:checked w14:val="0"/>
                  <w14:checkedState w14:val="2612" w14:font="MS Gothic"/>
                  <w14:uncheckedState w14:val="2610" w14:font="MS Gothic"/>
                </w14:checkbox>
              </w:sdtPr>
              <w:sdtEndPr/>
              <w:sdtContent>
                <w:r w:rsidR="006D3746">
                  <w:rPr>
                    <w:rFonts w:ascii="MS Gothic" w:eastAsia="MS Gothic" w:hAnsi="MS Gothic" w:hint="eastAsia"/>
                  </w:rPr>
                  <w:t>☐</w:t>
                </w:r>
              </w:sdtContent>
            </w:sdt>
            <w:r w:rsidR="006D3746">
              <w:t xml:space="preserve"> Not Met</w:t>
            </w:r>
          </w:p>
        </w:tc>
      </w:tr>
      <w:tr w:rsidR="002D1851" w:rsidRPr="004C5DD6" w14:paraId="1E847361" w14:textId="77777777" w:rsidTr="00642367">
        <w:tc>
          <w:tcPr>
            <w:tcW w:w="5000" w:type="pct"/>
            <w:gridSpan w:val="4"/>
            <w:tcBorders>
              <w:top w:val="nil"/>
              <w:left w:val="nil"/>
              <w:bottom w:val="single" w:sz="4" w:space="0" w:color="auto"/>
              <w:right w:val="nil"/>
            </w:tcBorders>
            <w:vAlign w:val="center"/>
          </w:tcPr>
          <w:p w14:paraId="79FA9DCB" w14:textId="77777777" w:rsidR="002D1851" w:rsidRPr="004C5DD6" w:rsidRDefault="002D1851" w:rsidP="000533EE">
            <w:pPr>
              <w:suppressAutoHyphens/>
              <w:autoSpaceDE w:val="0"/>
              <w:autoSpaceDN w:val="0"/>
              <w:adjustRightInd w:val="0"/>
              <w:rPr>
                <w:rFonts w:cstheme="minorHAnsi"/>
                <w:b/>
                <w:bCs/>
              </w:rPr>
            </w:pPr>
            <w:r w:rsidRPr="004C5DD6">
              <w:rPr>
                <w:rFonts w:cstheme="minorHAnsi"/>
                <w:b/>
                <w:bCs/>
              </w:rPr>
              <w:t>Comments</w:t>
            </w:r>
          </w:p>
        </w:tc>
      </w:tr>
      <w:tr w:rsidR="00FB3961" w:rsidRPr="006B3172" w14:paraId="1E46B4A6" w14:textId="77777777" w:rsidTr="005E6146">
        <w:trPr>
          <w:trHeight w:val="416"/>
        </w:trPr>
        <w:tc>
          <w:tcPr>
            <w:tcW w:w="5000" w:type="pct"/>
            <w:gridSpan w:val="4"/>
            <w:tcBorders>
              <w:top w:val="single" w:sz="4" w:space="0" w:color="auto"/>
              <w:left w:val="single" w:sz="4" w:space="0" w:color="auto"/>
              <w:right w:val="single" w:sz="4" w:space="0" w:color="auto"/>
            </w:tcBorders>
          </w:tcPr>
          <w:p w14:paraId="49B49BDF" w14:textId="71016D16" w:rsidR="00FE3F0E" w:rsidRDefault="00FE3F0E" w:rsidP="00FE3F0E">
            <w:r>
              <w:t xml:space="preserve">The </w:t>
            </w:r>
            <w:r w:rsidR="0014550A">
              <w:t>Provider</w:t>
            </w:r>
            <w:r>
              <w:t xml:space="preserve"> provides </w:t>
            </w:r>
            <w:r w:rsidR="008B1B77">
              <w:t>c</w:t>
            </w:r>
            <w:r>
              <w:t xml:space="preserve">omprehensive </w:t>
            </w:r>
            <w:r w:rsidR="00AE78FE">
              <w:t xml:space="preserve">information to </w:t>
            </w:r>
            <w:r>
              <w:t xml:space="preserve">potential applicants </w:t>
            </w:r>
            <w:r w:rsidR="00AE78FE">
              <w:t xml:space="preserve">about the </w:t>
            </w:r>
            <w:r>
              <w:t xml:space="preserve">online tuition services they offer through advice and guidance sessions both in China </w:t>
            </w:r>
            <w:r w:rsidR="00282F06">
              <w:t>and</w:t>
            </w:r>
            <w:r>
              <w:t xml:space="preserve"> remotely via video communication software and e</w:t>
            </w:r>
            <w:r w:rsidR="00001AA3">
              <w:t>-</w:t>
            </w:r>
            <w:r>
              <w:t>mail.</w:t>
            </w:r>
            <w:r w:rsidR="00020FCC">
              <w:t xml:space="preserve"> </w:t>
            </w:r>
            <w:r>
              <w:t xml:space="preserve">Both Company Directors play a key role in the publicity and marketing of the provision and are the first point of contact </w:t>
            </w:r>
            <w:r w:rsidR="00AE78FE">
              <w:t xml:space="preserve">for </w:t>
            </w:r>
            <w:r>
              <w:t xml:space="preserve">initial enquiries and </w:t>
            </w:r>
            <w:r w:rsidR="00AE78FE">
              <w:t xml:space="preserve">are </w:t>
            </w:r>
            <w:r w:rsidR="00BB50F1">
              <w:t>fully involved throughout</w:t>
            </w:r>
            <w:r>
              <w:t xml:space="preserve"> the application and enrolment process.</w:t>
            </w:r>
          </w:p>
          <w:p w14:paraId="30CC83BE" w14:textId="77777777" w:rsidR="00FE3F0E" w:rsidRDefault="00FE3F0E" w:rsidP="00FE3F0E"/>
          <w:p w14:paraId="460A506E" w14:textId="0282645A" w:rsidR="00BB50F1" w:rsidRDefault="00FE3F0E" w:rsidP="00FE3F0E">
            <w:r>
              <w:t>The procedures for application and enrolment are clear</w:t>
            </w:r>
            <w:r w:rsidR="00020FCC">
              <w:t xml:space="preserve">. </w:t>
            </w:r>
            <w:r>
              <w:t xml:space="preserve">During this stage, potential </w:t>
            </w:r>
            <w:r w:rsidR="0049308C">
              <w:t>learners</w:t>
            </w:r>
            <w:r>
              <w:t xml:space="preserve"> are provided with all relevant information regarding course requirements and equipment, including access to hardware and software, to enable their</w:t>
            </w:r>
            <w:r w:rsidR="00AE78FE">
              <w:t xml:space="preserve"> effective</w:t>
            </w:r>
            <w:r>
              <w:t xml:space="preserve"> engagement with the online tuition process. Each application is rigorously vetted to confirm eligibility and suitability to access online tuition. The enrolment process is clearly documented </w:t>
            </w:r>
            <w:r w:rsidR="00AE78FE">
              <w:t>i</w:t>
            </w:r>
            <w:r>
              <w:t>n the agreement between the parents and the</w:t>
            </w:r>
            <w:r w:rsidR="00282F06">
              <w:t xml:space="preserve"> </w:t>
            </w:r>
            <w:r w:rsidR="0014550A" w:rsidRPr="0049308C">
              <w:t>Provider</w:t>
            </w:r>
            <w:r>
              <w:t xml:space="preserve"> </w:t>
            </w:r>
            <w:r w:rsidR="00282F06">
              <w:t>and</w:t>
            </w:r>
            <w:r w:rsidR="00BB50F1">
              <w:t xml:space="preserve"> details the refund process.</w:t>
            </w:r>
          </w:p>
          <w:p w14:paraId="34F0B180" w14:textId="77777777" w:rsidR="00BB50F1" w:rsidRDefault="00BB50F1" w:rsidP="00FE3F0E"/>
          <w:p w14:paraId="0E00D958" w14:textId="62A0B1B2" w:rsidR="00DA0A79" w:rsidRDefault="00BB50F1" w:rsidP="00FE3F0E">
            <w:r>
              <w:t xml:space="preserve">The </w:t>
            </w:r>
            <w:r w:rsidR="00FE3F0E">
              <w:t>cooling off period</w:t>
            </w:r>
            <w:r>
              <w:t xml:space="preserve"> is clearly documented within the contract</w:t>
            </w:r>
            <w:r w:rsidR="00FE3F0E">
              <w:t>, should the parent</w:t>
            </w:r>
            <w:r w:rsidR="00545899">
              <w:t>s</w:t>
            </w:r>
            <w:r w:rsidR="00FE3F0E">
              <w:t xml:space="preserve"> decide not to pursue the arrangements. </w:t>
            </w:r>
          </w:p>
          <w:p w14:paraId="49CDE410" w14:textId="77777777" w:rsidR="00282F06" w:rsidRDefault="00282F06" w:rsidP="00FE3F0E"/>
          <w:p w14:paraId="51C33753" w14:textId="429E43FF" w:rsidR="00DA0A79" w:rsidRDefault="00212E5C" w:rsidP="00FE3F0E">
            <w:r>
              <w:t>P</w:t>
            </w:r>
            <w:r w:rsidR="00FE3F0E">
              <w:t>arents are responsible for confirming that the knowledge and skills declared about an individual</w:t>
            </w:r>
            <w:r w:rsidR="0049308C">
              <w:t xml:space="preserve"> learner </w:t>
            </w:r>
            <w:r w:rsidR="00FE3F0E">
              <w:t>are accurate and truly reflect their ability to engage with the course.</w:t>
            </w:r>
          </w:p>
          <w:p w14:paraId="4CA36215" w14:textId="77777777" w:rsidR="00282F06" w:rsidRDefault="00282F06" w:rsidP="00FE3F0E"/>
          <w:p w14:paraId="44341CEE" w14:textId="3B83FB63" w:rsidR="00A23128" w:rsidRPr="00BB50F1" w:rsidRDefault="00FE3F0E" w:rsidP="005E6146">
            <w:r>
              <w:t xml:space="preserve">The website and promotional literature detail the English language </w:t>
            </w:r>
            <w:r w:rsidR="00DA0A79">
              <w:t>ability required</w:t>
            </w:r>
            <w:r>
              <w:t xml:space="preserve"> to engage with and be successful on a course. </w:t>
            </w:r>
            <w:r w:rsidR="00AE78FE">
              <w:t>English language</w:t>
            </w:r>
            <w:r>
              <w:t xml:space="preserve"> proficiency is also assessed during the initial interview.</w:t>
            </w:r>
          </w:p>
        </w:tc>
      </w:tr>
    </w:tbl>
    <w:p w14:paraId="198D0425" w14:textId="77777777" w:rsidR="00CE2C42" w:rsidRDefault="00CE2C42"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CE2C42" w:rsidRPr="006825B4" w14:paraId="318A03F7" w14:textId="77777777" w:rsidTr="009702F5">
        <w:tc>
          <w:tcPr>
            <w:tcW w:w="282" w:type="pct"/>
            <w:tcBorders>
              <w:top w:val="nil"/>
              <w:left w:val="nil"/>
              <w:bottom w:val="nil"/>
              <w:right w:val="nil"/>
            </w:tcBorders>
            <w:vAlign w:val="center"/>
          </w:tcPr>
          <w:p w14:paraId="51E4CFFD" w14:textId="77777777" w:rsidR="00CE2C42" w:rsidRPr="00A06575" w:rsidRDefault="00CE2C42" w:rsidP="000533EE">
            <w:pPr>
              <w:suppressAutoHyphens/>
              <w:autoSpaceDE w:val="0"/>
              <w:autoSpaceDN w:val="0"/>
              <w:adjustRightInd w:val="0"/>
              <w:rPr>
                <w:rFonts w:cstheme="minorHAnsi"/>
                <w:b/>
                <w:bCs/>
              </w:rPr>
            </w:pPr>
            <w:r>
              <w:rPr>
                <w:rFonts w:cstheme="minorHAnsi"/>
                <w:b/>
                <w:bCs/>
              </w:rPr>
              <w:t>11.</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520C00DD" w14:textId="77777777" w:rsidR="00CE2C42" w:rsidRPr="006825B4" w:rsidRDefault="002D46D1" w:rsidP="000533EE">
            <w:pPr>
              <w:suppressAutoHyphens/>
              <w:autoSpaceDE w:val="0"/>
              <w:autoSpaceDN w:val="0"/>
              <w:adjustRightInd w:val="0"/>
              <w:rPr>
                <w:rFonts w:cstheme="minorHAnsi"/>
                <w:b/>
                <w:bCs/>
              </w:rPr>
            </w:pPr>
            <w:r w:rsidRPr="002D46D1">
              <w:rPr>
                <w:rFonts w:cstheme="minorHAnsi"/>
                <w:b/>
                <w:bCs/>
              </w:rPr>
              <w:t>Services provided meet the reasonable needs of learners</w:t>
            </w:r>
          </w:p>
        </w:tc>
      </w:tr>
      <w:tr w:rsidR="00BD393C" w:rsidRPr="004C5DD6" w14:paraId="4011AD20" w14:textId="77777777" w:rsidTr="00A051C0">
        <w:trPr>
          <w:trHeight w:val="567"/>
        </w:trPr>
        <w:tc>
          <w:tcPr>
            <w:tcW w:w="282" w:type="pct"/>
            <w:tcBorders>
              <w:top w:val="nil"/>
              <w:left w:val="nil"/>
              <w:bottom w:val="nil"/>
              <w:right w:val="nil"/>
            </w:tcBorders>
          </w:tcPr>
          <w:p w14:paraId="16C6E0DE" w14:textId="77777777" w:rsidR="00BD393C" w:rsidRPr="006825B4" w:rsidRDefault="00BD393C" w:rsidP="000533EE">
            <w:pPr>
              <w:suppressAutoHyphens/>
              <w:autoSpaceDE w:val="0"/>
              <w:autoSpaceDN w:val="0"/>
              <w:adjustRightInd w:val="0"/>
              <w:rPr>
                <w:rFonts w:cstheme="minorHAnsi"/>
              </w:rPr>
            </w:pPr>
            <w:r>
              <w:rPr>
                <w:rFonts w:cstheme="minorHAnsi"/>
              </w:rPr>
              <w:t>11.1</w:t>
            </w:r>
            <w:r w:rsidRPr="006825B4">
              <w:rPr>
                <w:rFonts w:cstheme="minorHAnsi"/>
              </w:rPr>
              <w:t xml:space="preserve">  </w:t>
            </w:r>
          </w:p>
        </w:tc>
        <w:tc>
          <w:tcPr>
            <w:tcW w:w="3735" w:type="pct"/>
            <w:gridSpan w:val="2"/>
            <w:tcBorders>
              <w:left w:val="nil"/>
              <w:bottom w:val="single" w:sz="4" w:space="0" w:color="auto"/>
              <w:right w:val="nil"/>
            </w:tcBorders>
          </w:tcPr>
          <w:p w14:paraId="66AD58B9" w14:textId="77777777" w:rsidR="00BD393C" w:rsidRPr="006825B4" w:rsidRDefault="001E56DD" w:rsidP="000533EE">
            <w:pPr>
              <w:suppressAutoHyphens/>
              <w:autoSpaceDE w:val="0"/>
              <w:autoSpaceDN w:val="0"/>
              <w:adjustRightInd w:val="0"/>
              <w:rPr>
                <w:rFonts w:cstheme="minorHAnsi"/>
              </w:rPr>
            </w:pPr>
            <w:r>
              <w:t xml:space="preserve">Instructions and suggestions on how to study and how to use the tutorial materials are </w:t>
            </w:r>
            <w:r w:rsidR="00BD393C" w:rsidRPr="007E623F">
              <w:t>made available to assist learners to learn effectively and efficiently.</w:t>
            </w:r>
          </w:p>
        </w:tc>
        <w:tc>
          <w:tcPr>
            <w:tcW w:w="983" w:type="pct"/>
            <w:tcBorders>
              <w:left w:val="nil"/>
              <w:bottom w:val="single" w:sz="4" w:space="0" w:color="auto"/>
              <w:right w:val="nil"/>
            </w:tcBorders>
          </w:tcPr>
          <w:p w14:paraId="23319444" w14:textId="77777777" w:rsidR="00BD393C" w:rsidRPr="004C5DD6" w:rsidRDefault="00E050A4" w:rsidP="000533EE">
            <w:pPr>
              <w:suppressAutoHyphens/>
              <w:autoSpaceDE w:val="0"/>
              <w:autoSpaceDN w:val="0"/>
              <w:adjustRightInd w:val="0"/>
              <w:rPr>
                <w:rFonts w:cstheme="minorHAnsi"/>
              </w:rPr>
            </w:pPr>
            <w:sdt>
              <w:sdtPr>
                <w:id w:val="-196849829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Yes     </w:t>
            </w:r>
            <w:sdt>
              <w:sdtPr>
                <w:id w:val="707997732"/>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No</w:t>
            </w:r>
          </w:p>
        </w:tc>
      </w:tr>
      <w:tr w:rsidR="00BD393C" w:rsidRPr="004C5DD6" w14:paraId="2BA0B026" w14:textId="77777777" w:rsidTr="00A051C0">
        <w:trPr>
          <w:trHeight w:val="567"/>
        </w:trPr>
        <w:tc>
          <w:tcPr>
            <w:tcW w:w="282" w:type="pct"/>
            <w:tcBorders>
              <w:top w:val="nil"/>
              <w:left w:val="nil"/>
              <w:bottom w:val="nil"/>
              <w:right w:val="nil"/>
            </w:tcBorders>
          </w:tcPr>
          <w:p w14:paraId="012B75DA" w14:textId="77777777" w:rsidR="00BD393C" w:rsidRPr="006825B4" w:rsidRDefault="00BD393C" w:rsidP="000533EE">
            <w:pPr>
              <w:suppressAutoHyphens/>
              <w:autoSpaceDE w:val="0"/>
              <w:autoSpaceDN w:val="0"/>
              <w:adjustRightInd w:val="0"/>
              <w:rPr>
                <w:rFonts w:cstheme="minorHAnsi"/>
              </w:rPr>
            </w:pPr>
            <w:r>
              <w:rPr>
                <w:rFonts w:cstheme="minorHAnsi"/>
              </w:rPr>
              <w:t>11.2</w:t>
            </w:r>
          </w:p>
        </w:tc>
        <w:tc>
          <w:tcPr>
            <w:tcW w:w="3735" w:type="pct"/>
            <w:gridSpan w:val="2"/>
            <w:tcBorders>
              <w:left w:val="nil"/>
              <w:bottom w:val="single" w:sz="4" w:space="0" w:color="auto"/>
              <w:right w:val="nil"/>
            </w:tcBorders>
          </w:tcPr>
          <w:p w14:paraId="7B54DBC6" w14:textId="77777777" w:rsidR="00BD393C" w:rsidRPr="006825B4" w:rsidRDefault="00BD393C" w:rsidP="000533EE">
            <w:pPr>
              <w:suppressAutoHyphens/>
              <w:autoSpaceDE w:val="0"/>
              <w:autoSpaceDN w:val="0"/>
              <w:adjustRightInd w:val="0"/>
              <w:rPr>
                <w:rFonts w:cstheme="minorHAnsi"/>
              </w:rPr>
            </w:pPr>
            <w:r w:rsidRPr="007E623F">
              <w:t>Staff are available to assist learners to resolve issues of a general and/or technological nature. All enquiries from learners are handled promptly and sympathetically.</w:t>
            </w:r>
          </w:p>
        </w:tc>
        <w:tc>
          <w:tcPr>
            <w:tcW w:w="983" w:type="pct"/>
            <w:tcBorders>
              <w:left w:val="nil"/>
              <w:bottom w:val="single" w:sz="4" w:space="0" w:color="auto"/>
              <w:right w:val="nil"/>
            </w:tcBorders>
          </w:tcPr>
          <w:p w14:paraId="018021E3" w14:textId="77777777" w:rsidR="00BD393C" w:rsidRPr="004C5DD6" w:rsidRDefault="00E050A4" w:rsidP="000533EE">
            <w:pPr>
              <w:suppressAutoHyphens/>
              <w:autoSpaceDE w:val="0"/>
              <w:autoSpaceDN w:val="0"/>
              <w:adjustRightInd w:val="0"/>
              <w:rPr>
                <w:rFonts w:cstheme="minorHAnsi"/>
              </w:rPr>
            </w:pPr>
            <w:sdt>
              <w:sdtPr>
                <w:id w:val="-91747712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Yes     </w:t>
            </w:r>
            <w:sdt>
              <w:sdtPr>
                <w:id w:val="2013803215"/>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No</w:t>
            </w:r>
          </w:p>
        </w:tc>
      </w:tr>
      <w:tr w:rsidR="00BD393C" w:rsidRPr="004C5DD6" w14:paraId="0CF914FE" w14:textId="77777777" w:rsidTr="00A051C0">
        <w:trPr>
          <w:trHeight w:val="567"/>
        </w:trPr>
        <w:tc>
          <w:tcPr>
            <w:tcW w:w="282" w:type="pct"/>
            <w:tcBorders>
              <w:top w:val="nil"/>
              <w:left w:val="nil"/>
              <w:bottom w:val="nil"/>
              <w:right w:val="nil"/>
            </w:tcBorders>
          </w:tcPr>
          <w:p w14:paraId="4E925B80" w14:textId="77777777" w:rsidR="00BD393C" w:rsidRPr="006825B4" w:rsidRDefault="00BD393C" w:rsidP="000533EE">
            <w:pPr>
              <w:suppressAutoHyphens/>
              <w:autoSpaceDE w:val="0"/>
              <w:autoSpaceDN w:val="0"/>
              <w:adjustRightInd w:val="0"/>
              <w:rPr>
                <w:rFonts w:cstheme="minorHAnsi"/>
              </w:rPr>
            </w:pPr>
            <w:r>
              <w:rPr>
                <w:rFonts w:cstheme="minorHAnsi"/>
              </w:rPr>
              <w:t>11.3</w:t>
            </w:r>
          </w:p>
        </w:tc>
        <w:tc>
          <w:tcPr>
            <w:tcW w:w="3735" w:type="pct"/>
            <w:gridSpan w:val="2"/>
            <w:tcBorders>
              <w:left w:val="nil"/>
              <w:bottom w:val="nil"/>
              <w:right w:val="nil"/>
            </w:tcBorders>
          </w:tcPr>
          <w:p w14:paraId="5FCD1D98" w14:textId="77777777" w:rsidR="00BD393C" w:rsidRPr="006825B4" w:rsidRDefault="00BD393C" w:rsidP="000533EE">
            <w:pPr>
              <w:suppressAutoHyphens/>
              <w:autoSpaceDE w:val="0"/>
              <w:autoSpaceDN w:val="0"/>
              <w:adjustRightInd w:val="0"/>
              <w:rPr>
                <w:rFonts w:cstheme="minorHAnsi"/>
              </w:rPr>
            </w:pPr>
            <w:r w:rsidRPr="007E623F">
              <w:t>The provider ensures that learners understand any system requirements and have access to appropriate technical advice to assist with technological problems which are the provider's responsibility.</w:t>
            </w:r>
          </w:p>
        </w:tc>
        <w:tc>
          <w:tcPr>
            <w:tcW w:w="983" w:type="pct"/>
            <w:tcBorders>
              <w:left w:val="nil"/>
              <w:bottom w:val="nil"/>
              <w:right w:val="nil"/>
            </w:tcBorders>
          </w:tcPr>
          <w:p w14:paraId="5AF53B84" w14:textId="77777777" w:rsidR="00BD393C" w:rsidRPr="004C5DD6" w:rsidRDefault="00E050A4" w:rsidP="000533EE">
            <w:pPr>
              <w:suppressAutoHyphens/>
              <w:autoSpaceDE w:val="0"/>
              <w:autoSpaceDN w:val="0"/>
              <w:adjustRightInd w:val="0"/>
              <w:rPr>
                <w:rFonts w:cstheme="minorHAnsi"/>
              </w:rPr>
            </w:pPr>
            <w:sdt>
              <w:sdtPr>
                <w:id w:val="-247666193"/>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Yes     </w:t>
            </w:r>
            <w:sdt>
              <w:sdtPr>
                <w:id w:val="-428269560"/>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No</w:t>
            </w:r>
          </w:p>
        </w:tc>
      </w:tr>
      <w:tr w:rsidR="00BD393C" w14:paraId="677BCE17" w14:textId="77777777" w:rsidTr="00A051C0">
        <w:trPr>
          <w:trHeight w:val="567"/>
        </w:trPr>
        <w:tc>
          <w:tcPr>
            <w:tcW w:w="282" w:type="pct"/>
            <w:tcBorders>
              <w:top w:val="nil"/>
              <w:left w:val="nil"/>
              <w:bottom w:val="nil"/>
              <w:right w:val="nil"/>
            </w:tcBorders>
          </w:tcPr>
          <w:p w14:paraId="4AA7062D" w14:textId="77777777" w:rsidR="00BD393C" w:rsidRDefault="00BD393C" w:rsidP="000533EE">
            <w:pPr>
              <w:suppressAutoHyphens/>
              <w:autoSpaceDE w:val="0"/>
              <w:autoSpaceDN w:val="0"/>
              <w:adjustRightInd w:val="0"/>
              <w:rPr>
                <w:rFonts w:cstheme="minorHAnsi"/>
              </w:rPr>
            </w:pPr>
            <w:r>
              <w:rPr>
                <w:rFonts w:cstheme="minorHAnsi"/>
              </w:rPr>
              <w:t>11.4</w:t>
            </w:r>
          </w:p>
        </w:tc>
        <w:tc>
          <w:tcPr>
            <w:tcW w:w="3735" w:type="pct"/>
            <w:gridSpan w:val="2"/>
            <w:tcBorders>
              <w:left w:val="nil"/>
              <w:bottom w:val="single" w:sz="4" w:space="0" w:color="auto"/>
              <w:right w:val="nil"/>
            </w:tcBorders>
          </w:tcPr>
          <w:p w14:paraId="04A4C524" w14:textId="77777777" w:rsidR="00BD393C" w:rsidRPr="006825B4" w:rsidRDefault="00BD393C" w:rsidP="000533EE">
            <w:pPr>
              <w:suppressAutoHyphens/>
              <w:autoSpaceDE w:val="0"/>
              <w:autoSpaceDN w:val="0"/>
              <w:adjustRightInd w:val="0"/>
              <w:rPr>
                <w:rFonts w:cstheme="minorHAnsi"/>
              </w:rPr>
            </w:pPr>
            <w:r w:rsidRPr="007E623F">
              <w:t xml:space="preserve">The provider supports and encourages peer-interaction through a variety of </w:t>
            </w:r>
            <w:r w:rsidR="00D341A0">
              <w:t xml:space="preserve">communication </w:t>
            </w:r>
            <w:r w:rsidRPr="007E623F">
              <w:t>channels</w:t>
            </w:r>
            <w:r w:rsidR="00D341A0">
              <w:t xml:space="preserve"> including social media.</w:t>
            </w:r>
          </w:p>
        </w:tc>
        <w:tc>
          <w:tcPr>
            <w:tcW w:w="983" w:type="pct"/>
            <w:tcBorders>
              <w:left w:val="nil"/>
              <w:bottom w:val="single" w:sz="4" w:space="0" w:color="auto"/>
              <w:right w:val="nil"/>
            </w:tcBorders>
          </w:tcPr>
          <w:p w14:paraId="402BB2EC" w14:textId="77777777" w:rsidR="00BD393C" w:rsidRPr="004C5DD6" w:rsidRDefault="00E050A4" w:rsidP="000533EE">
            <w:pPr>
              <w:suppressAutoHyphens/>
              <w:autoSpaceDE w:val="0"/>
              <w:autoSpaceDN w:val="0"/>
              <w:adjustRightInd w:val="0"/>
              <w:rPr>
                <w:rFonts w:cstheme="minorHAnsi"/>
              </w:rPr>
            </w:pPr>
            <w:sdt>
              <w:sdtPr>
                <w:id w:val="-1657998274"/>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Yes     </w:t>
            </w:r>
            <w:sdt>
              <w:sdtPr>
                <w:id w:val="129347530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No</w:t>
            </w:r>
          </w:p>
        </w:tc>
      </w:tr>
      <w:tr w:rsidR="00BD393C" w:rsidRPr="00A06575" w14:paraId="7CBEE0C4" w14:textId="77777777" w:rsidTr="00A051C0">
        <w:trPr>
          <w:trHeight w:val="567"/>
        </w:trPr>
        <w:tc>
          <w:tcPr>
            <w:tcW w:w="282" w:type="pct"/>
            <w:tcBorders>
              <w:top w:val="nil"/>
              <w:left w:val="nil"/>
              <w:bottom w:val="nil"/>
              <w:right w:val="nil"/>
            </w:tcBorders>
          </w:tcPr>
          <w:p w14:paraId="139E37B4" w14:textId="77777777" w:rsidR="00BD393C" w:rsidRDefault="00BD393C" w:rsidP="000533EE">
            <w:pPr>
              <w:suppressAutoHyphens/>
              <w:autoSpaceDE w:val="0"/>
              <w:autoSpaceDN w:val="0"/>
              <w:adjustRightInd w:val="0"/>
              <w:rPr>
                <w:rFonts w:cstheme="minorHAnsi"/>
              </w:rPr>
            </w:pPr>
            <w:r>
              <w:rPr>
                <w:rFonts w:cstheme="minorHAnsi"/>
              </w:rPr>
              <w:t>11.5</w:t>
            </w:r>
          </w:p>
        </w:tc>
        <w:tc>
          <w:tcPr>
            <w:tcW w:w="3735" w:type="pct"/>
            <w:gridSpan w:val="2"/>
            <w:tcBorders>
              <w:left w:val="nil"/>
              <w:bottom w:val="single" w:sz="4" w:space="0" w:color="auto"/>
              <w:right w:val="nil"/>
            </w:tcBorders>
          </w:tcPr>
          <w:p w14:paraId="37CBA4B8" w14:textId="77777777" w:rsidR="00BD393C" w:rsidRPr="006825B4" w:rsidRDefault="00BD393C" w:rsidP="000533EE">
            <w:pPr>
              <w:suppressAutoHyphens/>
              <w:autoSpaceDE w:val="0"/>
              <w:autoSpaceDN w:val="0"/>
              <w:adjustRightInd w:val="0"/>
              <w:rPr>
                <w:rFonts w:cstheme="minorHAnsi"/>
              </w:rPr>
            </w:pPr>
            <w:r w:rsidRPr="007E623F">
              <w:t>Learners who are unable to make satisfactory progress through the programme are encouraged to continue and supported to achieve a satisfactory outcome wherever possible or offered an alternative programme.</w:t>
            </w:r>
          </w:p>
        </w:tc>
        <w:tc>
          <w:tcPr>
            <w:tcW w:w="983" w:type="pct"/>
            <w:tcBorders>
              <w:left w:val="nil"/>
              <w:bottom w:val="single" w:sz="4" w:space="0" w:color="auto"/>
              <w:right w:val="nil"/>
            </w:tcBorders>
          </w:tcPr>
          <w:p w14:paraId="1A7B06C1" w14:textId="77777777" w:rsidR="00BD393C" w:rsidRPr="004C5DD6" w:rsidRDefault="00E050A4" w:rsidP="000533EE">
            <w:pPr>
              <w:suppressAutoHyphens/>
              <w:autoSpaceDE w:val="0"/>
              <w:autoSpaceDN w:val="0"/>
              <w:adjustRightInd w:val="0"/>
              <w:rPr>
                <w:rFonts w:cstheme="minorHAnsi"/>
              </w:rPr>
            </w:pPr>
            <w:sdt>
              <w:sdtPr>
                <w:id w:val="143327906"/>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Yes     </w:t>
            </w:r>
            <w:sdt>
              <w:sdtPr>
                <w:id w:val="991766266"/>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No</w:t>
            </w:r>
          </w:p>
        </w:tc>
      </w:tr>
      <w:tr w:rsidR="00BD393C" w:rsidRPr="00A06575" w14:paraId="60961A38" w14:textId="77777777" w:rsidTr="00A051C0">
        <w:trPr>
          <w:trHeight w:val="567"/>
        </w:trPr>
        <w:tc>
          <w:tcPr>
            <w:tcW w:w="282" w:type="pct"/>
            <w:tcBorders>
              <w:top w:val="nil"/>
              <w:left w:val="nil"/>
              <w:bottom w:val="nil"/>
              <w:right w:val="nil"/>
            </w:tcBorders>
          </w:tcPr>
          <w:p w14:paraId="41C1CA6C" w14:textId="77777777" w:rsidR="00BD393C" w:rsidRDefault="00BD393C" w:rsidP="000533EE">
            <w:pPr>
              <w:suppressAutoHyphens/>
              <w:autoSpaceDE w:val="0"/>
              <w:autoSpaceDN w:val="0"/>
              <w:adjustRightInd w:val="0"/>
              <w:rPr>
                <w:rFonts w:cstheme="minorHAnsi"/>
              </w:rPr>
            </w:pPr>
            <w:r>
              <w:rPr>
                <w:rFonts w:cstheme="minorHAnsi"/>
              </w:rPr>
              <w:t>11.6</w:t>
            </w:r>
          </w:p>
        </w:tc>
        <w:tc>
          <w:tcPr>
            <w:tcW w:w="3735" w:type="pct"/>
            <w:gridSpan w:val="2"/>
            <w:tcBorders>
              <w:left w:val="nil"/>
              <w:bottom w:val="single" w:sz="4" w:space="0" w:color="auto"/>
              <w:right w:val="nil"/>
            </w:tcBorders>
          </w:tcPr>
          <w:p w14:paraId="427F5798" w14:textId="77777777" w:rsidR="00BD393C" w:rsidRPr="00AB7C20" w:rsidRDefault="00BD393C" w:rsidP="000533EE">
            <w:pPr>
              <w:suppressAutoHyphens/>
              <w:autoSpaceDE w:val="0"/>
              <w:autoSpaceDN w:val="0"/>
              <w:adjustRightInd w:val="0"/>
            </w:pPr>
            <w:r w:rsidRPr="002D46D1">
              <w:t>Learners have access to a fair complaints procedure of which they are informed in writing at the start of the programme</w:t>
            </w:r>
            <w:r>
              <w:t>.</w:t>
            </w:r>
          </w:p>
        </w:tc>
        <w:tc>
          <w:tcPr>
            <w:tcW w:w="983" w:type="pct"/>
            <w:tcBorders>
              <w:left w:val="nil"/>
              <w:bottom w:val="single" w:sz="4" w:space="0" w:color="auto"/>
              <w:right w:val="nil"/>
            </w:tcBorders>
          </w:tcPr>
          <w:p w14:paraId="2A502B33" w14:textId="77777777" w:rsidR="00BD393C" w:rsidRPr="004C5DD6" w:rsidRDefault="00E050A4" w:rsidP="000533EE">
            <w:pPr>
              <w:suppressAutoHyphens/>
              <w:autoSpaceDE w:val="0"/>
              <w:autoSpaceDN w:val="0"/>
              <w:adjustRightInd w:val="0"/>
              <w:rPr>
                <w:rFonts w:cstheme="minorHAnsi"/>
              </w:rPr>
            </w:pPr>
            <w:sdt>
              <w:sdtPr>
                <w:id w:val="-896894021"/>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rsidRPr="004A1CB6">
              <w:t xml:space="preserve">  Yes     </w:t>
            </w:r>
            <w:sdt>
              <w:sdtPr>
                <w:id w:val="131535630"/>
                <w14:checkbox>
                  <w14:checked w14:val="0"/>
                  <w14:checkedState w14:val="2612" w14:font="MS Gothic"/>
                  <w14:uncheckedState w14:val="2610" w14:font="MS Gothic"/>
                </w14:checkbox>
              </w:sdtPr>
              <w:sdtEndPr/>
              <w:sdtContent>
                <w:r w:rsidR="00BD393C" w:rsidRPr="004A1CB6">
                  <w:rPr>
                    <w:rFonts w:ascii="MS Gothic" w:eastAsia="MS Gothic" w:hAnsi="MS Gothic" w:hint="eastAsia"/>
                  </w:rPr>
                  <w:t>☐</w:t>
                </w:r>
              </w:sdtContent>
            </w:sdt>
            <w:r w:rsidR="00BD393C" w:rsidRPr="004A1CB6">
              <w:t xml:space="preserve">  No</w:t>
            </w:r>
          </w:p>
        </w:tc>
      </w:tr>
      <w:tr w:rsidR="00CE2C42" w14:paraId="120215FF" w14:textId="77777777" w:rsidTr="00642367">
        <w:tc>
          <w:tcPr>
            <w:tcW w:w="4017" w:type="pct"/>
            <w:gridSpan w:val="3"/>
            <w:tcBorders>
              <w:top w:val="nil"/>
              <w:left w:val="nil"/>
              <w:bottom w:val="nil"/>
              <w:right w:val="nil"/>
            </w:tcBorders>
            <w:vAlign w:val="center"/>
          </w:tcPr>
          <w:p w14:paraId="7978B640" w14:textId="77777777" w:rsidR="00CE2C42" w:rsidRDefault="00CE2C42" w:rsidP="000533EE">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26F4A246" w14:textId="77777777" w:rsidR="00CE2C42" w:rsidRDefault="00CE2C42" w:rsidP="000533EE">
            <w:pPr>
              <w:suppressAutoHyphens/>
              <w:autoSpaceDE w:val="0"/>
              <w:autoSpaceDN w:val="0"/>
              <w:adjustRightInd w:val="0"/>
              <w:rPr>
                <w:rFonts w:cstheme="minorHAnsi"/>
              </w:rPr>
            </w:pPr>
          </w:p>
        </w:tc>
      </w:tr>
      <w:tr w:rsidR="00BD393C" w:rsidRPr="004C5DD6" w14:paraId="0E131038" w14:textId="77777777" w:rsidTr="00CE2C42">
        <w:tc>
          <w:tcPr>
            <w:tcW w:w="2500" w:type="pct"/>
            <w:gridSpan w:val="2"/>
            <w:tcBorders>
              <w:top w:val="nil"/>
              <w:left w:val="nil"/>
              <w:bottom w:val="nil"/>
              <w:right w:val="nil"/>
            </w:tcBorders>
            <w:vAlign w:val="center"/>
          </w:tcPr>
          <w:p w14:paraId="7512A4CF" w14:textId="77777777" w:rsidR="00BD393C" w:rsidRDefault="00BD393C"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7499CD9" w14:textId="77777777" w:rsidR="00BD393C" w:rsidRPr="004C5DD6" w:rsidRDefault="00E050A4" w:rsidP="000533EE">
            <w:pPr>
              <w:suppressAutoHyphens/>
              <w:autoSpaceDE w:val="0"/>
              <w:autoSpaceDN w:val="0"/>
              <w:adjustRightInd w:val="0"/>
              <w:rPr>
                <w:rFonts w:cstheme="minorHAnsi"/>
                <w:b/>
                <w:bCs/>
              </w:rPr>
            </w:pPr>
            <w:sdt>
              <w:sdtPr>
                <w:id w:val="469332309"/>
                <w14:checkbox>
                  <w14:checked w14:val="0"/>
                  <w14:checkedState w14:val="2612" w14:font="MS Gothic"/>
                  <w14:uncheckedState w14:val="2610" w14:font="MS Gothic"/>
                </w14:checkbox>
              </w:sdtPr>
              <w:sdtEndPr/>
              <w:sdtContent>
                <w:r w:rsidR="00BD393C">
                  <w:rPr>
                    <w:rFonts w:ascii="MS Gothic" w:eastAsia="MS Gothic" w:hAnsi="MS Gothic" w:hint="eastAsia"/>
                  </w:rPr>
                  <w:t>☐</w:t>
                </w:r>
              </w:sdtContent>
            </w:sdt>
            <w:r w:rsidR="00BD393C">
              <w:t xml:space="preserve"> Met        </w:t>
            </w:r>
            <w:sdt>
              <w:sdtPr>
                <w:id w:val="78954990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BD393C">
              <w:t xml:space="preserve"> Partially Met      </w:t>
            </w:r>
            <w:sdt>
              <w:sdtPr>
                <w:id w:val="1055983487"/>
                <w14:checkbox>
                  <w14:checked w14:val="0"/>
                  <w14:checkedState w14:val="2612" w14:font="MS Gothic"/>
                  <w14:uncheckedState w14:val="2610" w14:font="MS Gothic"/>
                </w14:checkbox>
              </w:sdtPr>
              <w:sdtEndPr/>
              <w:sdtContent>
                <w:r w:rsidR="00BD393C">
                  <w:rPr>
                    <w:rFonts w:ascii="MS Gothic" w:eastAsia="MS Gothic" w:hAnsi="MS Gothic" w:hint="eastAsia"/>
                  </w:rPr>
                  <w:t>☐</w:t>
                </w:r>
              </w:sdtContent>
            </w:sdt>
            <w:r w:rsidR="00BD393C">
              <w:t xml:space="preserve"> Not Met</w:t>
            </w:r>
          </w:p>
        </w:tc>
      </w:tr>
      <w:tr w:rsidR="00CE2C42" w:rsidRPr="004C5DD6" w14:paraId="245785D5" w14:textId="77777777" w:rsidTr="00642367">
        <w:tc>
          <w:tcPr>
            <w:tcW w:w="5000" w:type="pct"/>
            <w:gridSpan w:val="4"/>
            <w:tcBorders>
              <w:top w:val="nil"/>
              <w:left w:val="nil"/>
              <w:bottom w:val="single" w:sz="4" w:space="0" w:color="auto"/>
              <w:right w:val="nil"/>
            </w:tcBorders>
            <w:vAlign w:val="center"/>
          </w:tcPr>
          <w:p w14:paraId="0C61F097" w14:textId="77777777" w:rsidR="00CE2C42" w:rsidRPr="004C5DD6" w:rsidRDefault="00CE2C42" w:rsidP="000533EE">
            <w:pPr>
              <w:suppressAutoHyphens/>
              <w:autoSpaceDE w:val="0"/>
              <w:autoSpaceDN w:val="0"/>
              <w:adjustRightInd w:val="0"/>
              <w:rPr>
                <w:rFonts w:cstheme="minorHAnsi"/>
                <w:b/>
                <w:bCs/>
              </w:rPr>
            </w:pPr>
            <w:r w:rsidRPr="004C5DD6">
              <w:rPr>
                <w:rFonts w:cstheme="minorHAnsi"/>
                <w:b/>
                <w:bCs/>
              </w:rPr>
              <w:t>Comments</w:t>
            </w:r>
          </w:p>
        </w:tc>
      </w:tr>
      <w:tr w:rsidR="003C209E" w:rsidRPr="006B3172" w14:paraId="73D0B10E" w14:textId="77777777" w:rsidTr="00314BE7">
        <w:trPr>
          <w:trHeight w:val="269"/>
        </w:trPr>
        <w:tc>
          <w:tcPr>
            <w:tcW w:w="5000" w:type="pct"/>
            <w:gridSpan w:val="4"/>
            <w:tcBorders>
              <w:top w:val="single" w:sz="4" w:space="0" w:color="auto"/>
              <w:left w:val="single" w:sz="4" w:space="0" w:color="auto"/>
              <w:right w:val="single" w:sz="4" w:space="0" w:color="auto"/>
            </w:tcBorders>
          </w:tcPr>
          <w:p w14:paraId="4CB5FFF7" w14:textId="4B6F8C2C" w:rsidR="00310641" w:rsidRDefault="003C209E" w:rsidP="003C209E">
            <w:pPr>
              <w:tabs>
                <w:tab w:val="left" w:pos="0"/>
              </w:tabs>
              <w:ind w:right="-90"/>
              <w:rPr>
                <w:rFonts w:ascii="Calibri" w:hAnsi="Calibri" w:cs="Arial"/>
              </w:rPr>
            </w:pPr>
            <w:r>
              <w:rPr>
                <w:rFonts w:ascii="Calibri" w:hAnsi="Calibri" w:cs="Arial"/>
              </w:rPr>
              <w:t xml:space="preserve">The </w:t>
            </w:r>
            <w:r w:rsidR="0014550A">
              <w:rPr>
                <w:rFonts w:ascii="Calibri" w:hAnsi="Calibri" w:cs="Arial"/>
              </w:rPr>
              <w:t>Provider</w:t>
            </w:r>
            <w:r>
              <w:rPr>
                <w:rFonts w:ascii="Calibri" w:hAnsi="Calibri" w:cs="Arial"/>
              </w:rPr>
              <w:t xml:space="preserve"> ensures that individual learners and parents are informed and prepared on the expectations of the tuition programme and this is supplemented </w:t>
            </w:r>
            <w:r w:rsidR="00AE78FE">
              <w:rPr>
                <w:rFonts w:ascii="Calibri" w:hAnsi="Calibri" w:cs="Arial"/>
              </w:rPr>
              <w:t>through</w:t>
            </w:r>
            <w:r>
              <w:rPr>
                <w:rFonts w:ascii="Calibri" w:hAnsi="Calibri" w:cs="Arial"/>
              </w:rPr>
              <w:t xml:space="preserve"> the </w:t>
            </w:r>
            <w:r w:rsidR="001F3D8B">
              <w:rPr>
                <w:rFonts w:ascii="Calibri" w:hAnsi="Calibri" w:cs="Arial"/>
              </w:rPr>
              <w:t>Learner</w:t>
            </w:r>
            <w:r w:rsidR="00FD04AC">
              <w:t xml:space="preserve"> </w:t>
            </w:r>
            <w:r w:rsidR="00871F65">
              <w:t>handbook</w:t>
            </w:r>
            <w:r w:rsidR="00FD04AC">
              <w:t>,</w:t>
            </w:r>
            <w:r>
              <w:rPr>
                <w:rFonts w:ascii="Calibri" w:hAnsi="Calibri" w:cs="Arial"/>
              </w:rPr>
              <w:t xml:space="preserve"> which provides further detail on how to gain the most benefit from the programmes and how to approach online</w:t>
            </w:r>
            <w:r w:rsidR="00545899">
              <w:rPr>
                <w:rFonts w:ascii="Calibri" w:hAnsi="Calibri" w:cs="Arial"/>
              </w:rPr>
              <w:t xml:space="preserve"> study</w:t>
            </w:r>
            <w:r>
              <w:rPr>
                <w:rFonts w:ascii="Calibri" w:hAnsi="Calibri" w:cs="Arial"/>
              </w:rPr>
              <w:t xml:space="preserve">. The </w:t>
            </w:r>
            <w:r w:rsidR="00871F65">
              <w:rPr>
                <w:rFonts w:ascii="Calibri" w:hAnsi="Calibri" w:cs="Arial"/>
              </w:rPr>
              <w:t>handbook</w:t>
            </w:r>
            <w:r>
              <w:rPr>
                <w:rFonts w:ascii="Calibri" w:hAnsi="Calibri" w:cs="Arial"/>
              </w:rPr>
              <w:t xml:space="preserve"> also provides comprehensive instructions and support to ensure that the learner has access to the required computer system specification and software to ensure that they </w:t>
            </w:r>
            <w:proofErr w:type="gramStart"/>
            <w:r>
              <w:rPr>
                <w:rFonts w:ascii="Calibri" w:hAnsi="Calibri" w:cs="Arial"/>
              </w:rPr>
              <w:t>are able to</w:t>
            </w:r>
            <w:proofErr w:type="gramEnd"/>
            <w:r>
              <w:rPr>
                <w:rFonts w:ascii="Calibri" w:hAnsi="Calibri" w:cs="Arial"/>
              </w:rPr>
              <w:t xml:space="preserve"> learn effectively and efficiently. </w:t>
            </w:r>
          </w:p>
          <w:p w14:paraId="7D297A6C" w14:textId="77777777" w:rsidR="00310641" w:rsidRDefault="00310641" w:rsidP="003C209E">
            <w:pPr>
              <w:tabs>
                <w:tab w:val="left" w:pos="0"/>
              </w:tabs>
              <w:ind w:right="-90"/>
              <w:rPr>
                <w:rFonts w:ascii="Calibri" w:hAnsi="Calibri" w:cs="Arial"/>
              </w:rPr>
            </w:pPr>
          </w:p>
          <w:p w14:paraId="7B3163BE" w14:textId="01582D94" w:rsidR="00AE78FE" w:rsidRDefault="003C209E" w:rsidP="003C209E">
            <w:pPr>
              <w:tabs>
                <w:tab w:val="left" w:pos="0"/>
              </w:tabs>
              <w:ind w:right="-90"/>
              <w:rPr>
                <w:rFonts w:ascii="Calibri" w:hAnsi="Calibri" w:cs="Arial"/>
              </w:rPr>
            </w:pPr>
            <w:r>
              <w:rPr>
                <w:rFonts w:ascii="Calibri" w:hAnsi="Calibri" w:cs="Arial"/>
              </w:rPr>
              <w:t xml:space="preserve">The learner is also able to access the support services of the administration team who are trained in the use of the software and able to </w:t>
            </w:r>
            <w:r w:rsidR="00AE78FE">
              <w:rPr>
                <w:rFonts w:ascii="Calibri" w:hAnsi="Calibri" w:cs="Arial"/>
              </w:rPr>
              <w:t xml:space="preserve">resolve any </w:t>
            </w:r>
            <w:r>
              <w:rPr>
                <w:rFonts w:ascii="Calibri" w:hAnsi="Calibri" w:cs="Arial"/>
              </w:rPr>
              <w:t>operational issues.</w:t>
            </w:r>
            <w:r w:rsidR="00826A8A">
              <w:rPr>
                <w:rFonts w:ascii="Calibri" w:hAnsi="Calibri" w:cs="Arial"/>
              </w:rPr>
              <w:t xml:space="preserve"> Learner feedback was particularly complimentary regarding the speed of response in addressing any technological support issues</w:t>
            </w:r>
            <w:r w:rsidR="00AE78FE">
              <w:rPr>
                <w:rFonts w:ascii="Calibri" w:hAnsi="Calibri" w:cs="Arial"/>
              </w:rPr>
              <w:t>.</w:t>
            </w:r>
          </w:p>
          <w:p w14:paraId="76531DD2" w14:textId="7654D149" w:rsidR="003C209E" w:rsidRDefault="003C209E" w:rsidP="003C209E">
            <w:pPr>
              <w:tabs>
                <w:tab w:val="left" w:pos="0"/>
              </w:tabs>
              <w:ind w:right="-90"/>
              <w:rPr>
                <w:rFonts w:ascii="Calibri" w:hAnsi="Calibri" w:cs="Arial"/>
              </w:rPr>
            </w:pPr>
            <w:r>
              <w:rPr>
                <w:rFonts w:ascii="Calibri" w:hAnsi="Calibri" w:cs="Arial"/>
              </w:rPr>
              <w:lastRenderedPageBreak/>
              <w:t>A local support infrastructure is available</w:t>
            </w:r>
            <w:r w:rsidR="00AE78FE">
              <w:rPr>
                <w:rFonts w:ascii="Calibri" w:hAnsi="Calibri" w:cs="Arial"/>
              </w:rPr>
              <w:t xml:space="preserve"> through </w:t>
            </w:r>
            <w:r>
              <w:rPr>
                <w:rFonts w:ascii="Calibri" w:hAnsi="Calibri" w:cs="Arial"/>
              </w:rPr>
              <w:t>the</w:t>
            </w:r>
            <w:r w:rsidR="0049308C">
              <w:rPr>
                <w:rFonts w:ascii="Calibri" w:hAnsi="Calibri" w:cs="Arial"/>
              </w:rPr>
              <w:t xml:space="preserve"> </w:t>
            </w:r>
            <w:r w:rsidR="00310641">
              <w:rPr>
                <w:rFonts w:ascii="Calibri" w:hAnsi="Calibri" w:cs="Arial"/>
              </w:rPr>
              <w:t>Provider</w:t>
            </w:r>
            <w:r w:rsidR="00545899">
              <w:rPr>
                <w:rFonts w:ascii="Calibri" w:hAnsi="Calibri" w:cs="Arial"/>
              </w:rPr>
              <w:t>’s</w:t>
            </w:r>
            <w:r>
              <w:rPr>
                <w:rFonts w:ascii="Calibri" w:hAnsi="Calibri" w:cs="Arial"/>
              </w:rPr>
              <w:t xml:space="preserve"> Shanghai office </w:t>
            </w:r>
            <w:r w:rsidR="00310641">
              <w:rPr>
                <w:rFonts w:ascii="Calibri" w:hAnsi="Calibri" w:cs="Arial"/>
              </w:rPr>
              <w:t xml:space="preserve">which </w:t>
            </w:r>
            <w:r>
              <w:rPr>
                <w:rFonts w:ascii="Calibri" w:hAnsi="Calibri" w:cs="Arial"/>
              </w:rPr>
              <w:t>manage</w:t>
            </w:r>
            <w:r w:rsidR="00310641">
              <w:rPr>
                <w:rFonts w:ascii="Calibri" w:hAnsi="Calibri" w:cs="Arial"/>
              </w:rPr>
              <w:t>s</w:t>
            </w:r>
            <w:r>
              <w:rPr>
                <w:rFonts w:ascii="Calibri" w:hAnsi="Calibri" w:cs="Arial"/>
              </w:rPr>
              <w:t xml:space="preserve"> the formal school entry application systems but also</w:t>
            </w:r>
            <w:r w:rsidR="0049308C">
              <w:rPr>
                <w:rFonts w:ascii="Calibri" w:hAnsi="Calibri" w:cs="Arial"/>
              </w:rPr>
              <w:t xml:space="preserve"> </w:t>
            </w:r>
            <w:r w:rsidR="00310641">
              <w:rPr>
                <w:rFonts w:ascii="Calibri" w:hAnsi="Calibri" w:cs="Arial"/>
              </w:rPr>
              <w:t xml:space="preserve">has </w:t>
            </w:r>
            <w:r>
              <w:rPr>
                <w:rFonts w:ascii="Calibri" w:hAnsi="Calibri" w:cs="Arial"/>
              </w:rPr>
              <w:t>expertise in supporting the software that is used for online tuition. Tutors are also trained in the use of the software and are competent in addressing basic operational issues as they occur.</w:t>
            </w:r>
          </w:p>
          <w:p w14:paraId="6DAC07A2" w14:textId="77777777" w:rsidR="003C209E" w:rsidRDefault="003C209E" w:rsidP="003C209E">
            <w:pPr>
              <w:tabs>
                <w:tab w:val="left" w:pos="720"/>
              </w:tabs>
              <w:ind w:left="720" w:right="-90" w:hanging="720"/>
              <w:rPr>
                <w:rFonts w:ascii="Calibri" w:hAnsi="Calibri" w:cs="Arial"/>
              </w:rPr>
            </w:pPr>
          </w:p>
          <w:p w14:paraId="7BADC5EA" w14:textId="2EEDDABA" w:rsidR="003C209E" w:rsidRDefault="003C209E" w:rsidP="003C209E">
            <w:pPr>
              <w:tabs>
                <w:tab w:val="left" w:pos="0"/>
              </w:tabs>
              <w:ind w:right="-90"/>
              <w:rPr>
                <w:rFonts w:ascii="Calibri" w:hAnsi="Calibri" w:cs="Arial"/>
              </w:rPr>
            </w:pPr>
            <w:r>
              <w:rPr>
                <w:rFonts w:ascii="Calibri" w:hAnsi="Calibri" w:cs="Arial"/>
              </w:rPr>
              <w:t xml:space="preserve">The contract between the organisation and the </w:t>
            </w:r>
            <w:proofErr w:type="gramStart"/>
            <w:r>
              <w:rPr>
                <w:rFonts w:ascii="Calibri" w:hAnsi="Calibri" w:cs="Arial"/>
              </w:rPr>
              <w:t>parent</w:t>
            </w:r>
            <w:r w:rsidR="00AE78FE">
              <w:rPr>
                <w:rFonts w:ascii="Calibri" w:hAnsi="Calibri" w:cs="Arial"/>
              </w:rPr>
              <w:t>s</w:t>
            </w:r>
            <w:proofErr w:type="gramEnd"/>
            <w:r>
              <w:rPr>
                <w:rFonts w:ascii="Calibri" w:hAnsi="Calibri" w:cs="Arial"/>
              </w:rPr>
              <w:t xml:space="preserve"> documents and clarifies that it is the responsibility of the parent to ensure that the learner is able to access the online tuition software and that the specification of the local computer system is able to support the functionality requirements.</w:t>
            </w:r>
          </w:p>
          <w:p w14:paraId="548E89C8" w14:textId="77777777" w:rsidR="003C209E" w:rsidRDefault="003C209E" w:rsidP="003C209E">
            <w:pPr>
              <w:tabs>
                <w:tab w:val="left" w:pos="0"/>
              </w:tabs>
              <w:ind w:right="-90"/>
              <w:rPr>
                <w:rFonts w:ascii="Calibri" w:hAnsi="Calibri" w:cs="Arial"/>
              </w:rPr>
            </w:pPr>
          </w:p>
          <w:p w14:paraId="7B48AD85" w14:textId="3A814E8E" w:rsidR="003C209E" w:rsidRDefault="00A630FE" w:rsidP="003C209E">
            <w:pPr>
              <w:tabs>
                <w:tab w:val="left" w:pos="0"/>
              </w:tabs>
              <w:ind w:right="-90"/>
              <w:rPr>
                <w:rFonts w:ascii="Calibri" w:hAnsi="Calibri" w:cs="Arial"/>
              </w:rPr>
            </w:pPr>
            <w:r>
              <w:rPr>
                <w:rFonts w:ascii="Calibri" w:hAnsi="Calibri" w:cs="Arial"/>
              </w:rPr>
              <w:t>11.4</w:t>
            </w:r>
            <w:r w:rsidR="0049308C">
              <w:rPr>
                <w:rFonts w:ascii="Calibri" w:hAnsi="Calibri" w:cs="Arial"/>
              </w:rPr>
              <w:t xml:space="preserve"> </w:t>
            </w:r>
            <w:r w:rsidR="003C209E">
              <w:rPr>
                <w:rFonts w:ascii="Calibri" w:hAnsi="Calibri" w:cs="Arial"/>
              </w:rPr>
              <w:t xml:space="preserve">The </w:t>
            </w:r>
            <w:r w:rsidR="0014550A" w:rsidRPr="0049308C">
              <w:rPr>
                <w:rFonts w:ascii="Calibri" w:hAnsi="Calibri" w:cs="Arial"/>
              </w:rPr>
              <w:t>Provider</w:t>
            </w:r>
            <w:r w:rsidR="003C209E" w:rsidRPr="0049308C">
              <w:rPr>
                <w:rFonts w:ascii="Calibri" w:hAnsi="Calibri" w:cs="Arial"/>
              </w:rPr>
              <w:t xml:space="preserve"> </w:t>
            </w:r>
            <w:r w:rsidR="003C209E">
              <w:rPr>
                <w:rFonts w:ascii="Calibri" w:hAnsi="Calibri" w:cs="Arial"/>
              </w:rPr>
              <w:t>does not promote or facilitate opportunities for peer-interaction.</w:t>
            </w:r>
            <w:r w:rsidR="00B63F6F">
              <w:rPr>
                <w:rFonts w:ascii="Calibri" w:hAnsi="Calibri" w:cs="Arial"/>
              </w:rPr>
              <w:t xml:space="preserve"> I</w:t>
            </w:r>
            <w:r w:rsidR="003C209E" w:rsidRPr="00953CF7">
              <w:rPr>
                <w:rFonts w:ascii="Calibri" w:hAnsi="Calibri" w:cs="Arial"/>
              </w:rPr>
              <w:t xml:space="preserve">t would be beneficial to explore the option of providing </w:t>
            </w:r>
            <w:r w:rsidR="00B63F6F">
              <w:rPr>
                <w:rFonts w:ascii="Calibri" w:hAnsi="Calibri" w:cs="Arial"/>
              </w:rPr>
              <w:t xml:space="preserve">appropriate </w:t>
            </w:r>
            <w:r w:rsidR="003C209E" w:rsidRPr="00953CF7">
              <w:rPr>
                <w:rFonts w:ascii="Calibri" w:hAnsi="Calibri" w:cs="Arial"/>
              </w:rPr>
              <w:t>for</w:t>
            </w:r>
            <w:r w:rsidR="00B63F6F">
              <w:rPr>
                <w:rFonts w:ascii="Calibri" w:hAnsi="Calibri" w:cs="Arial"/>
              </w:rPr>
              <w:t>ums f</w:t>
            </w:r>
            <w:r w:rsidR="003C209E" w:rsidRPr="00953CF7">
              <w:rPr>
                <w:rFonts w:ascii="Calibri" w:hAnsi="Calibri" w:cs="Arial"/>
              </w:rPr>
              <w:t xml:space="preserve">or those learners with </w:t>
            </w:r>
            <w:r w:rsidR="003C209E">
              <w:rPr>
                <w:rFonts w:ascii="Calibri" w:hAnsi="Calibri" w:cs="Arial"/>
              </w:rPr>
              <w:t xml:space="preserve">a common and shared interest, </w:t>
            </w:r>
            <w:r w:rsidR="00314BE7">
              <w:rPr>
                <w:rFonts w:ascii="Calibri" w:hAnsi="Calibri" w:cs="Arial"/>
              </w:rPr>
              <w:t>for example,</w:t>
            </w:r>
            <w:r w:rsidR="003C209E">
              <w:rPr>
                <w:rFonts w:ascii="Calibri" w:hAnsi="Calibri" w:cs="Arial"/>
              </w:rPr>
              <w:t xml:space="preserve"> preparing to come to the UK to start their school experience.</w:t>
            </w:r>
          </w:p>
          <w:p w14:paraId="2E35CECA" w14:textId="77777777" w:rsidR="003C209E" w:rsidRDefault="003C209E" w:rsidP="003C209E">
            <w:pPr>
              <w:tabs>
                <w:tab w:val="left" w:pos="0"/>
              </w:tabs>
              <w:ind w:right="-90"/>
              <w:rPr>
                <w:rFonts w:ascii="Calibri" w:hAnsi="Calibri" w:cs="Arial"/>
              </w:rPr>
            </w:pPr>
          </w:p>
          <w:p w14:paraId="614ADE71" w14:textId="1A9474E0" w:rsidR="003C209E" w:rsidRDefault="003C209E" w:rsidP="003C209E">
            <w:pPr>
              <w:tabs>
                <w:tab w:val="left" w:pos="0"/>
              </w:tabs>
              <w:ind w:right="-90"/>
              <w:rPr>
                <w:rFonts w:ascii="Calibri" w:hAnsi="Calibri" w:cs="Arial"/>
              </w:rPr>
            </w:pPr>
            <w:r>
              <w:rPr>
                <w:rFonts w:ascii="Calibri" w:hAnsi="Calibri" w:cs="Arial"/>
              </w:rPr>
              <w:t>The tutor feedback system is effective in highlighting concerns with individual learner</w:t>
            </w:r>
            <w:r w:rsidR="00AE78FE">
              <w:rPr>
                <w:rFonts w:ascii="Calibri" w:hAnsi="Calibri" w:cs="Arial"/>
              </w:rPr>
              <w:t>s’</w:t>
            </w:r>
            <w:r>
              <w:rPr>
                <w:rFonts w:ascii="Calibri" w:hAnsi="Calibri" w:cs="Arial"/>
              </w:rPr>
              <w:t xml:space="preserve"> progress</w:t>
            </w:r>
            <w:r w:rsidR="00AE78FE">
              <w:rPr>
                <w:rFonts w:ascii="Calibri" w:hAnsi="Calibri" w:cs="Arial"/>
              </w:rPr>
              <w:t>, which are c</w:t>
            </w:r>
            <w:r>
              <w:rPr>
                <w:rFonts w:ascii="Calibri" w:hAnsi="Calibri" w:cs="Arial"/>
              </w:rPr>
              <w:t>ommunicated and shared with the administration team</w:t>
            </w:r>
            <w:r w:rsidR="00545899">
              <w:rPr>
                <w:rFonts w:ascii="Calibri" w:hAnsi="Calibri" w:cs="Arial"/>
              </w:rPr>
              <w:t xml:space="preserve">. By working collaboratively, </w:t>
            </w:r>
            <w:r>
              <w:rPr>
                <w:rFonts w:ascii="Calibri" w:hAnsi="Calibri" w:cs="Arial"/>
              </w:rPr>
              <w:t xml:space="preserve">the aim is to </w:t>
            </w:r>
            <w:r w:rsidR="00545899">
              <w:rPr>
                <w:rFonts w:ascii="Calibri" w:hAnsi="Calibri" w:cs="Arial"/>
              </w:rPr>
              <w:t>develop</w:t>
            </w:r>
            <w:r>
              <w:rPr>
                <w:rFonts w:ascii="Calibri" w:hAnsi="Calibri" w:cs="Arial"/>
              </w:rPr>
              <w:t xml:space="preserve"> a plan to support the learner. In the situation where a learner is not responding to a support plan, then the</w:t>
            </w:r>
            <w:r w:rsidRPr="0049308C">
              <w:rPr>
                <w:rFonts w:ascii="Calibri" w:hAnsi="Calibri" w:cs="Arial"/>
              </w:rPr>
              <w:t xml:space="preserve"> </w:t>
            </w:r>
            <w:r w:rsidR="0014550A" w:rsidRPr="0049308C">
              <w:rPr>
                <w:rFonts w:ascii="Calibri" w:hAnsi="Calibri" w:cs="Arial"/>
              </w:rPr>
              <w:t>Provider</w:t>
            </w:r>
            <w:r>
              <w:rPr>
                <w:rFonts w:ascii="Calibri" w:hAnsi="Calibri" w:cs="Arial"/>
              </w:rPr>
              <w:t xml:space="preserve"> is able to provide advice on suitable alternative programmes of study.</w:t>
            </w:r>
          </w:p>
          <w:p w14:paraId="104484B2" w14:textId="77777777" w:rsidR="003C209E" w:rsidRDefault="003C209E" w:rsidP="003C209E">
            <w:pPr>
              <w:ind w:left="720" w:right="-90" w:hanging="720"/>
              <w:rPr>
                <w:rStyle w:val="StyleTimesNewRoman"/>
                <w:rFonts w:ascii="Calibri" w:hAnsi="Calibri"/>
              </w:rPr>
            </w:pPr>
          </w:p>
          <w:p w14:paraId="2B945013" w14:textId="32543540" w:rsidR="003C209E" w:rsidRPr="006657D1" w:rsidRDefault="003C209E" w:rsidP="003C209E">
            <w:pPr>
              <w:ind w:right="-90"/>
              <w:rPr>
                <w:rStyle w:val="StyleTimesNewRoman"/>
                <w:rFonts w:ascii="Calibri" w:hAnsi="Calibri"/>
              </w:rPr>
            </w:pPr>
            <w:r>
              <w:rPr>
                <w:rStyle w:val="StyleTimesNewRoman"/>
                <w:rFonts w:ascii="Calibri" w:hAnsi="Calibri"/>
              </w:rPr>
              <w:t>The complaints and appeals polic</w:t>
            </w:r>
            <w:r w:rsidR="00282F06">
              <w:rPr>
                <w:rStyle w:val="StyleTimesNewRoman"/>
                <w:rFonts w:ascii="Calibri" w:hAnsi="Calibri"/>
              </w:rPr>
              <w:t>ies are</w:t>
            </w:r>
            <w:r w:rsidR="00FD04AC">
              <w:rPr>
                <w:rStyle w:val="StyleTimesNewRoman"/>
                <w:rFonts w:ascii="Calibri" w:hAnsi="Calibri"/>
              </w:rPr>
              <w:t xml:space="preserve"> clearly documented within the</w:t>
            </w:r>
            <w:r w:rsidR="00FD04AC">
              <w:t xml:space="preserve"> </w:t>
            </w:r>
            <w:r w:rsidR="00AE78FE">
              <w:t>l</w:t>
            </w:r>
            <w:r w:rsidR="001F3D8B">
              <w:t xml:space="preserve">earner </w:t>
            </w:r>
            <w:r w:rsidR="00871F65">
              <w:t>h</w:t>
            </w:r>
            <w:r w:rsidR="00FD04AC">
              <w:t>andbook</w:t>
            </w:r>
            <w:r w:rsidR="00FD04AC">
              <w:rPr>
                <w:rStyle w:val="StyleTimesNewRoman"/>
                <w:rFonts w:ascii="Calibri" w:hAnsi="Calibri"/>
              </w:rPr>
              <w:t xml:space="preserve"> </w:t>
            </w:r>
            <w:r>
              <w:rPr>
                <w:rStyle w:val="StyleTimesNewRoman"/>
                <w:rFonts w:ascii="Calibri" w:hAnsi="Calibri"/>
              </w:rPr>
              <w:t xml:space="preserve">and communicated to </w:t>
            </w:r>
            <w:r w:rsidR="0049308C">
              <w:rPr>
                <w:rStyle w:val="StyleTimesNewRoman"/>
                <w:rFonts w:ascii="Calibri" w:hAnsi="Calibri"/>
              </w:rPr>
              <w:t>le</w:t>
            </w:r>
            <w:r w:rsidR="0049308C">
              <w:rPr>
                <w:rStyle w:val="StyleTimesNewRoman"/>
              </w:rPr>
              <w:t>arners</w:t>
            </w:r>
            <w:r w:rsidR="00D239FC">
              <w:rPr>
                <w:rStyle w:val="StyleTimesNewRoman"/>
              </w:rPr>
              <w:t xml:space="preserve"> </w:t>
            </w:r>
            <w:r>
              <w:rPr>
                <w:rStyle w:val="StyleTimesNewRoman"/>
                <w:rFonts w:ascii="Calibri" w:hAnsi="Calibri"/>
              </w:rPr>
              <w:t xml:space="preserve">as they join the tuition programme. </w:t>
            </w:r>
          </w:p>
        </w:tc>
      </w:tr>
    </w:tbl>
    <w:p w14:paraId="28256338" w14:textId="77777777" w:rsidR="0047785E" w:rsidRDefault="0047785E"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CE2C42" w:rsidRPr="006825B4" w14:paraId="73240683" w14:textId="77777777" w:rsidTr="009702F5">
        <w:tc>
          <w:tcPr>
            <w:tcW w:w="282" w:type="pct"/>
            <w:tcBorders>
              <w:top w:val="nil"/>
              <w:left w:val="nil"/>
              <w:bottom w:val="nil"/>
              <w:right w:val="nil"/>
            </w:tcBorders>
            <w:vAlign w:val="center"/>
          </w:tcPr>
          <w:p w14:paraId="3D5C1C02" w14:textId="77777777" w:rsidR="00CE2C42" w:rsidRPr="00A06575" w:rsidRDefault="00CE2C42" w:rsidP="000533EE">
            <w:pPr>
              <w:suppressAutoHyphens/>
              <w:autoSpaceDE w:val="0"/>
              <w:autoSpaceDN w:val="0"/>
              <w:adjustRightInd w:val="0"/>
              <w:rPr>
                <w:rFonts w:cstheme="minorHAnsi"/>
                <w:b/>
                <w:bCs/>
              </w:rPr>
            </w:pPr>
            <w:r>
              <w:rPr>
                <w:rFonts w:cstheme="minorHAnsi"/>
                <w:b/>
                <w:bCs/>
              </w:rPr>
              <w:t>12.</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11AB4934" w14:textId="77777777" w:rsidR="00CE2C42" w:rsidRPr="009702F5" w:rsidRDefault="002D46D1" w:rsidP="000533EE">
            <w:pPr>
              <w:suppressAutoHyphens/>
              <w:autoSpaceDE w:val="0"/>
              <w:autoSpaceDN w:val="0"/>
              <w:adjustRightInd w:val="0"/>
              <w:rPr>
                <w:rFonts w:cstheme="minorHAnsi"/>
                <w:b/>
                <w:bCs/>
              </w:rPr>
            </w:pPr>
            <w:r w:rsidRPr="002D46D1">
              <w:rPr>
                <w:b/>
              </w:rPr>
              <w:t>Course materials are appropriate to the medium of delivery and are effective</w:t>
            </w:r>
          </w:p>
        </w:tc>
      </w:tr>
      <w:tr w:rsidR="00901900" w:rsidRPr="004C5DD6" w14:paraId="1F3935F1" w14:textId="77777777" w:rsidTr="001E56DD">
        <w:trPr>
          <w:trHeight w:val="567"/>
        </w:trPr>
        <w:tc>
          <w:tcPr>
            <w:tcW w:w="282" w:type="pct"/>
            <w:tcBorders>
              <w:top w:val="nil"/>
              <w:left w:val="nil"/>
              <w:bottom w:val="nil"/>
              <w:right w:val="nil"/>
            </w:tcBorders>
          </w:tcPr>
          <w:p w14:paraId="481AB963" w14:textId="77777777" w:rsidR="00901900" w:rsidRPr="006825B4" w:rsidRDefault="00901900" w:rsidP="000533EE">
            <w:pPr>
              <w:suppressAutoHyphens/>
              <w:autoSpaceDE w:val="0"/>
              <w:autoSpaceDN w:val="0"/>
              <w:adjustRightInd w:val="0"/>
              <w:rPr>
                <w:rFonts w:cstheme="minorHAnsi"/>
              </w:rPr>
            </w:pPr>
            <w:r>
              <w:rPr>
                <w:rFonts w:cstheme="minorHAnsi"/>
              </w:rPr>
              <w:t>12.1</w:t>
            </w:r>
            <w:r w:rsidRPr="006825B4">
              <w:rPr>
                <w:rFonts w:cstheme="minorHAnsi"/>
              </w:rPr>
              <w:t xml:space="preserve">  </w:t>
            </w:r>
          </w:p>
        </w:tc>
        <w:tc>
          <w:tcPr>
            <w:tcW w:w="3735" w:type="pct"/>
            <w:gridSpan w:val="2"/>
            <w:tcBorders>
              <w:left w:val="nil"/>
              <w:bottom w:val="single" w:sz="4" w:space="0" w:color="auto"/>
              <w:right w:val="nil"/>
            </w:tcBorders>
          </w:tcPr>
          <w:p w14:paraId="4446F716" w14:textId="77777777" w:rsidR="00901900" w:rsidRPr="006825B4" w:rsidRDefault="00901900" w:rsidP="000533EE">
            <w:pPr>
              <w:suppressAutoHyphens/>
              <w:autoSpaceDE w:val="0"/>
              <w:autoSpaceDN w:val="0"/>
              <w:adjustRightInd w:val="0"/>
              <w:rPr>
                <w:rFonts w:cstheme="minorHAnsi"/>
              </w:rPr>
            </w:pPr>
            <w:r w:rsidRPr="00AE02BA">
              <w:t>Course materials are designed for a specific and clearly stated level of study and include appropriate support when necessary.</w:t>
            </w:r>
          </w:p>
        </w:tc>
        <w:tc>
          <w:tcPr>
            <w:tcW w:w="983" w:type="pct"/>
            <w:tcBorders>
              <w:left w:val="nil"/>
              <w:bottom w:val="single" w:sz="4" w:space="0" w:color="auto"/>
              <w:right w:val="nil"/>
            </w:tcBorders>
          </w:tcPr>
          <w:p w14:paraId="7181E4F3" w14:textId="77777777" w:rsidR="00901900" w:rsidRPr="004C5DD6" w:rsidRDefault="00E050A4" w:rsidP="000533EE">
            <w:pPr>
              <w:suppressAutoHyphens/>
              <w:autoSpaceDE w:val="0"/>
              <w:autoSpaceDN w:val="0"/>
              <w:adjustRightInd w:val="0"/>
              <w:rPr>
                <w:rFonts w:cstheme="minorHAnsi"/>
              </w:rPr>
            </w:pPr>
            <w:sdt>
              <w:sdtPr>
                <w:id w:val="-240948050"/>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1648048297"/>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901900" w:rsidRPr="004C5DD6" w14:paraId="4AC03641" w14:textId="77777777" w:rsidTr="001E56DD">
        <w:trPr>
          <w:trHeight w:val="567"/>
        </w:trPr>
        <w:tc>
          <w:tcPr>
            <w:tcW w:w="282" w:type="pct"/>
            <w:tcBorders>
              <w:top w:val="nil"/>
              <w:left w:val="nil"/>
              <w:bottom w:val="nil"/>
              <w:right w:val="nil"/>
            </w:tcBorders>
          </w:tcPr>
          <w:p w14:paraId="70D7152C" w14:textId="77777777" w:rsidR="00901900" w:rsidRPr="006825B4" w:rsidRDefault="00901900" w:rsidP="000533EE">
            <w:pPr>
              <w:suppressAutoHyphens/>
              <w:autoSpaceDE w:val="0"/>
              <w:autoSpaceDN w:val="0"/>
              <w:adjustRightInd w:val="0"/>
              <w:rPr>
                <w:rFonts w:cstheme="minorHAnsi"/>
              </w:rPr>
            </w:pPr>
            <w:r>
              <w:rPr>
                <w:rFonts w:cstheme="minorHAnsi"/>
              </w:rPr>
              <w:t>12.2</w:t>
            </w:r>
          </w:p>
        </w:tc>
        <w:tc>
          <w:tcPr>
            <w:tcW w:w="3735" w:type="pct"/>
            <w:gridSpan w:val="2"/>
            <w:tcBorders>
              <w:left w:val="nil"/>
              <w:bottom w:val="single" w:sz="4" w:space="0" w:color="auto"/>
              <w:right w:val="nil"/>
            </w:tcBorders>
          </w:tcPr>
          <w:p w14:paraId="065422C9" w14:textId="77777777" w:rsidR="00901900" w:rsidRPr="006825B4" w:rsidRDefault="00901900" w:rsidP="000533EE">
            <w:pPr>
              <w:suppressAutoHyphens/>
              <w:autoSpaceDE w:val="0"/>
              <w:autoSpaceDN w:val="0"/>
              <w:adjustRightInd w:val="0"/>
              <w:rPr>
                <w:rFonts w:cstheme="minorHAnsi"/>
              </w:rPr>
            </w:pPr>
            <w:r w:rsidRPr="00AE02BA">
              <w:t>Course materials are appropriately presented and sufficiently comprehensive to enable learners to achieve the programme objectives.</w:t>
            </w:r>
          </w:p>
        </w:tc>
        <w:tc>
          <w:tcPr>
            <w:tcW w:w="983" w:type="pct"/>
            <w:tcBorders>
              <w:left w:val="nil"/>
              <w:bottom w:val="single" w:sz="4" w:space="0" w:color="auto"/>
              <w:right w:val="nil"/>
            </w:tcBorders>
          </w:tcPr>
          <w:p w14:paraId="64C73EC7" w14:textId="77777777" w:rsidR="00901900" w:rsidRPr="004C5DD6" w:rsidRDefault="00E050A4" w:rsidP="000533EE">
            <w:pPr>
              <w:suppressAutoHyphens/>
              <w:autoSpaceDE w:val="0"/>
              <w:autoSpaceDN w:val="0"/>
              <w:adjustRightInd w:val="0"/>
              <w:rPr>
                <w:rFonts w:cstheme="minorHAnsi"/>
              </w:rPr>
            </w:pPr>
            <w:sdt>
              <w:sdtPr>
                <w:id w:val="-88078614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876895494"/>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901900" w:rsidRPr="004C5DD6" w14:paraId="6D372FBF" w14:textId="77777777" w:rsidTr="001E56DD">
        <w:trPr>
          <w:trHeight w:val="567"/>
        </w:trPr>
        <w:tc>
          <w:tcPr>
            <w:tcW w:w="282" w:type="pct"/>
            <w:tcBorders>
              <w:top w:val="nil"/>
              <w:left w:val="nil"/>
              <w:bottom w:val="nil"/>
              <w:right w:val="nil"/>
            </w:tcBorders>
          </w:tcPr>
          <w:p w14:paraId="4AEE2CE9" w14:textId="77777777" w:rsidR="00901900" w:rsidRPr="006825B4" w:rsidRDefault="00901900" w:rsidP="000533EE">
            <w:pPr>
              <w:suppressAutoHyphens/>
              <w:autoSpaceDE w:val="0"/>
              <w:autoSpaceDN w:val="0"/>
              <w:adjustRightInd w:val="0"/>
              <w:rPr>
                <w:rFonts w:cstheme="minorHAnsi"/>
              </w:rPr>
            </w:pPr>
            <w:r>
              <w:rPr>
                <w:rFonts w:cstheme="minorHAnsi"/>
              </w:rPr>
              <w:t>12.3</w:t>
            </w:r>
          </w:p>
        </w:tc>
        <w:tc>
          <w:tcPr>
            <w:tcW w:w="3735" w:type="pct"/>
            <w:gridSpan w:val="2"/>
            <w:tcBorders>
              <w:left w:val="nil"/>
              <w:bottom w:val="nil"/>
              <w:right w:val="nil"/>
            </w:tcBorders>
          </w:tcPr>
          <w:p w14:paraId="2E3DC38F" w14:textId="77777777" w:rsidR="00901900" w:rsidRPr="006825B4" w:rsidRDefault="00901900" w:rsidP="000533EE">
            <w:pPr>
              <w:suppressAutoHyphens/>
              <w:autoSpaceDE w:val="0"/>
              <w:autoSpaceDN w:val="0"/>
              <w:adjustRightInd w:val="0"/>
              <w:rPr>
                <w:rFonts w:cstheme="minorHAnsi"/>
              </w:rPr>
            </w:pPr>
            <w:r w:rsidRPr="00AE02BA">
              <w:t>Course materials are accurate and reflect current knowledge and practice and are regularly reviewed and revised.</w:t>
            </w:r>
          </w:p>
        </w:tc>
        <w:tc>
          <w:tcPr>
            <w:tcW w:w="983" w:type="pct"/>
            <w:tcBorders>
              <w:left w:val="nil"/>
              <w:bottom w:val="nil"/>
              <w:right w:val="nil"/>
            </w:tcBorders>
          </w:tcPr>
          <w:p w14:paraId="1284016B" w14:textId="77777777" w:rsidR="00901900" w:rsidRPr="004C5DD6" w:rsidRDefault="00E050A4" w:rsidP="000533EE">
            <w:pPr>
              <w:suppressAutoHyphens/>
              <w:autoSpaceDE w:val="0"/>
              <w:autoSpaceDN w:val="0"/>
              <w:adjustRightInd w:val="0"/>
              <w:rPr>
                <w:rFonts w:cstheme="minorHAnsi"/>
              </w:rPr>
            </w:pPr>
            <w:sdt>
              <w:sdtPr>
                <w:id w:val="565297149"/>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1026788060"/>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901900" w14:paraId="5147A473" w14:textId="77777777" w:rsidTr="001E56DD">
        <w:trPr>
          <w:trHeight w:val="567"/>
        </w:trPr>
        <w:tc>
          <w:tcPr>
            <w:tcW w:w="282" w:type="pct"/>
            <w:tcBorders>
              <w:top w:val="nil"/>
              <w:left w:val="nil"/>
              <w:bottom w:val="nil"/>
              <w:right w:val="nil"/>
            </w:tcBorders>
          </w:tcPr>
          <w:p w14:paraId="792FB655" w14:textId="77777777" w:rsidR="00901900" w:rsidRDefault="00901900" w:rsidP="000533EE">
            <w:pPr>
              <w:suppressAutoHyphens/>
              <w:autoSpaceDE w:val="0"/>
              <w:autoSpaceDN w:val="0"/>
              <w:adjustRightInd w:val="0"/>
              <w:rPr>
                <w:rFonts w:cstheme="minorHAnsi"/>
              </w:rPr>
            </w:pPr>
            <w:r>
              <w:rPr>
                <w:rFonts w:cstheme="minorHAnsi"/>
              </w:rPr>
              <w:t>12.4</w:t>
            </w:r>
          </w:p>
        </w:tc>
        <w:tc>
          <w:tcPr>
            <w:tcW w:w="3735" w:type="pct"/>
            <w:gridSpan w:val="2"/>
            <w:tcBorders>
              <w:left w:val="nil"/>
              <w:bottom w:val="nil"/>
              <w:right w:val="nil"/>
            </w:tcBorders>
          </w:tcPr>
          <w:p w14:paraId="3672D623" w14:textId="77777777" w:rsidR="00901900" w:rsidRPr="006825B4" w:rsidRDefault="00901900" w:rsidP="000533EE">
            <w:pPr>
              <w:suppressAutoHyphens/>
              <w:autoSpaceDE w:val="0"/>
              <w:autoSpaceDN w:val="0"/>
              <w:adjustRightInd w:val="0"/>
              <w:rPr>
                <w:rFonts w:cstheme="minorHAnsi"/>
              </w:rPr>
            </w:pPr>
            <w:r w:rsidRPr="00AE02BA">
              <w:t>Programme designers make effective use of appropriate teaching aids and learning resources.</w:t>
            </w:r>
          </w:p>
        </w:tc>
        <w:tc>
          <w:tcPr>
            <w:tcW w:w="983" w:type="pct"/>
            <w:tcBorders>
              <w:left w:val="nil"/>
              <w:bottom w:val="nil"/>
              <w:right w:val="nil"/>
            </w:tcBorders>
          </w:tcPr>
          <w:p w14:paraId="6E8DCEE9" w14:textId="77777777" w:rsidR="00901900" w:rsidRPr="004C5DD6" w:rsidRDefault="00E050A4" w:rsidP="000533EE">
            <w:pPr>
              <w:suppressAutoHyphens/>
              <w:autoSpaceDE w:val="0"/>
              <w:autoSpaceDN w:val="0"/>
              <w:adjustRightInd w:val="0"/>
              <w:rPr>
                <w:rFonts w:cstheme="minorHAnsi"/>
              </w:rPr>
            </w:pPr>
            <w:sdt>
              <w:sdtPr>
                <w:id w:val="-2101249838"/>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2100055061"/>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901900" w:rsidRPr="00A06575" w14:paraId="6A013615" w14:textId="77777777" w:rsidTr="001E56DD">
        <w:trPr>
          <w:trHeight w:val="567"/>
        </w:trPr>
        <w:tc>
          <w:tcPr>
            <w:tcW w:w="282" w:type="pct"/>
            <w:tcBorders>
              <w:top w:val="nil"/>
              <w:left w:val="nil"/>
              <w:bottom w:val="nil"/>
              <w:right w:val="nil"/>
            </w:tcBorders>
          </w:tcPr>
          <w:p w14:paraId="447CA785" w14:textId="77777777" w:rsidR="00901900" w:rsidRDefault="00901900" w:rsidP="000533EE">
            <w:pPr>
              <w:suppressAutoHyphens/>
              <w:autoSpaceDE w:val="0"/>
              <w:autoSpaceDN w:val="0"/>
              <w:adjustRightInd w:val="0"/>
              <w:rPr>
                <w:rFonts w:cstheme="minorHAnsi"/>
              </w:rPr>
            </w:pPr>
            <w:r>
              <w:rPr>
                <w:rFonts w:cstheme="minorHAnsi"/>
              </w:rPr>
              <w:t>12.5</w:t>
            </w:r>
          </w:p>
        </w:tc>
        <w:tc>
          <w:tcPr>
            <w:tcW w:w="3735" w:type="pct"/>
            <w:gridSpan w:val="2"/>
            <w:tcBorders>
              <w:left w:val="nil"/>
              <w:bottom w:val="nil"/>
              <w:right w:val="nil"/>
            </w:tcBorders>
          </w:tcPr>
          <w:p w14:paraId="7D3367B0" w14:textId="77777777" w:rsidR="00901900" w:rsidRPr="006825B4" w:rsidRDefault="00901900" w:rsidP="000533EE">
            <w:pPr>
              <w:suppressAutoHyphens/>
              <w:autoSpaceDE w:val="0"/>
              <w:autoSpaceDN w:val="0"/>
              <w:adjustRightInd w:val="0"/>
              <w:rPr>
                <w:rFonts w:cstheme="minorHAnsi"/>
              </w:rPr>
            </w:pPr>
            <w:r w:rsidRPr="00AE02BA">
              <w:t>The provider makes effective provisions for learners to access conventional and online resources.</w:t>
            </w:r>
          </w:p>
        </w:tc>
        <w:tc>
          <w:tcPr>
            <w:tcW w:w="983" w:type="pct"/>
            <w:tcBorders>
              <w:left w:val="nil"/>
              <w:bottom w:val="nil"/>
              <w:right w:val="nil"/>
            </w:tcBorders>
          </w:tcPr>
          <w:p w14:paraId="381DCAFE" w14:textId="77777777" w:rsidR="00901900" w:rsidRPr="004C5DD6" w:rsidRDefault="00E050A4" w:rsidP="000533EE">
            <w:pPr>
              <w:suppressAutoHyphens/>
              <w:autoSpaceDE w:val="0"/>
              <w:autoSpaceDN w:val="0"/>
              <w:adjustRightInd w:val="0"/>
              <w:rPr>
                <w:rFonts w:cstheme="minorHAnsi"/>
              </w:rPr>
            </w:pPr>
            <w:sdt>
              <w:sdtPr>
                <w:id w:val="741452482"/>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814915797"/>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CE2C42" w14:paraId="39ED448E" w14:textId="77777777" w:rsidTr="00CE2C42">
        <w:tc>
          <w:tcPr>
            <w:tcW w:w="4017" w:type="pct"/>
            <w:gridSpan w:val="3"/>
            <w:tcBorders>
              <w:top w:val="nil"/>
              <w:left w:val="nil"/>
              <w:bottom w:val="nil"/>
              <w:right w:val="nil"/>
            </w:tcBorders>
            <w:vAlign w:val="center"/>
          </w:tcPr>
          <w:p w14:paraId="4B84AC3A" w14:textId="77777777" w:rsidR="00CE2C42" w:rsidRDefault="00CE2C42" w:rsidP="000533EE">
            <w:pPr>
              <w:pStyle w:val="ListParagraph"/>
              <w:suppressAutoHyphens/>
              <w:autoSpaceDE w:val="0"/>
              <w:autoSpaceDN w:val="0"/>
              <w:adjustRightInd w:val="0"/>
              <w:ind w:left="333"/>
              <w:rPr>
                <w:rFonts w:asciiTheme="minorHAnsi" w:hAnsiTheme="minorHAnsi" w:cstheme="minorHAnsi"/>
              </w:rPr>
            </w:pPr>
          </w:p>
        </w:tc>
        <w:tc>
          <w:tcPr>
            <w:tcW w:w="983" w:type="pct"/>
            <w:tcBorders>
              <w:top w:val="nil"/>
              <w:left w:val="nil"/>
              <w:bottom w:val="nil"/>
              <w:right w:val="nil"/>
            </w:tcBorders>
            <w:vAlign w:val="center"/>
          </w:tcPr>
          <w:p w14:paraId="3BD01CCA" w14:textId="77777777" w:rsidR="00CE2C42" w:rsidRDefault="00CE2C42" w:rsidP="000533EE">
            <w:pPr>
              <w:suppressAutoHyphens/>
              <w:autoSpaceDE w:val="0"/>
              <w:autoSpaceDN w:val="0"/>
              <w:adjustRightInd w:val="0"/>
              <w:rPr>
                <w:rFonts w:cstheme="minorHAnsi"/>
              </w:rPr>
            </w:pPr>
          </w:p>
        </w:tc>
      </w:tr>
      <w:tr w:rsidR="00901900" w:rsidRPr="004C5DD6" w14:paraId="610759AA" w14:textId="77777777" w:rsidTr="00CE2C42">
        <w:tc>
          <w:tcPr>
            <w:tcW w:w="2500" w:type="pct"/>
            <w:gridSpan w:val="2"/>
            <w:tcBorders>
              <w:top w:val="nil"/>
              <w:left w:val="nil"/>
              <w:bottom w:val="nil"/>
              <w:right w:val="nil"/>
            </w:tcBorders>
            <w:vAlign w:val="center"/>
          </w:tcPr>
          <w:p w14:paraId="5E6BC6E3" w14:textId="77777777" w:rsidR="00901900" w:rsidRDefault="00901900"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7B9E15B" w14:textId="77777777" w:rsidR="00901900" w:rsidRPr="004C5DD6" w:rsidRDefault="00E050A4" w:rsidP="000533EE">
            <w:pPr>
              <w:suppressAutoHyphens/>
              <w:autoSpaceDE w:val="0"/>
              <w:autoSpaceDN w:val="0"/>
              <w:adjustRightInd w:val="0"/>
              <w:rPr>
                <w:rFonts w:cstheme="minorHAnsi"/>
                <w:b/>
                <w:bCs/>
              </w:rPr>
            </w:pPr>
            <w:sdt>
              <w:sdtPr>
                <w:id w:val="-1927407574"/>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t xml:space="preserve"> Met        </w:t>
            </w:r>
            <w:sdt>
              <w:sdtPr>
                <w:id w:val="1269970234"/>
                <w14:checkbox>
                  <w14:checked w14:val="0"/>
                  <w14:checkedState w14:val="2612" w14:font="MS Gothic"/>
                  <w14:uncheckedState w14:val="2610" w14:font="MS Gothic"/>
                </w14:checkbox>
              </w:sdtPr>
              <w:sdtEndPr/>
              <w:sdtContent>
                <w:r w:rsidR="00901900">
                  <w:rPr>
                    <w:rFonts w:ascii="MS Gothic" w:eastAsia="MS Gothic" w:hAnsi="MS Gothic" w:hint="eastAsia"/>
                  </w:rPr>
                  <w:t>☐</w:t>
                </w:r>
              </w:sdtContent>
            </w:sdt>
            <w:r w:rsidR="00901900">
              <w:t xml:space="preserve"> Partially Met      </w:t>
            </w:r>
            <w:sdt>
              <w:sdtPr>
                <w:id w:val="852998224"/>
                <w14:checkbox>
                  <w14:checked w14:val="0"/>
                  <w14:checkedState w14:val="2612" w14:font="MS Gothic"/>
                  <w14:uncheckedState w14:val="2610" w14:font="MS Gothic"/>
                </w14:checkbox>
              </w:sdtPr>
              <w:sdtEndPr/>
              <w:sdtContent>
                <w:r w:rsidR="00901900">
                  <w:rPr>
                    <w:rFonts w:ascii="MS Gothic" w:eastAsia="MS Gothic" w:hAnsi="MS Gothic" w:hint="eastAsia"/>
                  </w:rPr>
                  <w:t>☐</w:t>
                </w:r>
              </w:sdtContent>
            </w:sdt>
            <w:r w:rsidR="00901900">
              <w:t xml:space="preserve"> Not Met</w:t>
            </w:r>
          </w:p>
        </w:tc>
      </w:tr>
      <w:tr w:rsidR="00CE2C42" w:rsidRPr="004C5DD6" w14:paraId="2F79321A" w14:textId="77777777" w:rsidTr="00642367">
        <w:tc>
          <w:tcPr>
            <w:tcW w:w="5000" w:type="pct"/>
            <w:gridSpan w:val="4"/>
            <w:tcBorders>
              <w:top w:val="nil"/>
              <w:left w:val="nil"/>
              <w:bottom w:val="single" w:sz="4" w:space="0" w:color="auto"/>
              <w:right w:val="nil"/>
            </w:tcBorders>
            <w:vAlign w:val="center"/>
          </w:tcPr>
          <w:p w14:paraId="7207C764" w14:textId="77777777" w:rsidR="00CE2C42" w:rsidRPr="004C5DD6" w:rsidRDefault="00CE2C42" w:rsidP="000533EE">
            <w:pPr>
              <w:suppressAutoHyphens/>
              <w:autoSpaceDE w:val="0"/>
              <w:autoSpaceDN w:val="0"/>
              <w:adjustRightInd w:val="0"/>
              <w:rPr>
                <w:rFonts w:cstheme="minorHAnsi"/>
                <w:b/>
                <w:bCs/>
              </w:rPr>
            </w:pPr>
            <w:r w:rsidRPr="004C5DD6">
              <w:rPr>
                <w:rFonts w:cstheme="minorHAnsi"/>
                <w:b/>
                <w:bCs/>
              </w:rPr>
              <w:t>Comments</w:t>
            </w:r>
          </w:p>
        </w:tc>
      </w:tr>
      <w:tr w:rsidR="009702F5" w:rsidRPr="006B3172" w14:paraId="5AD3E3E9" w14:textId="77777777" w:rsidTr="00D239FC">
        <w:trPr>
          <w:trHeight w:val="841"/>
        </w:trPr>
        <w:tc>
          <w:tcPr>
            <w:tcW w:w="5000" w:type="pct"/>
            <w:gridSpan w:val="4"/>
            <w:tcBorders>
              <w:top w:val="single" w:sz="4" w:space="0" w:color="auto"/>
              <w:left w:val="single" w:sz="4" w:space="0" w:color="auto"/>
              <w:right w:val="single" w:sz="4" w:space="0" w:color="auto"/>
            </w:tcBorders>
          </w:tcPr>
          <w:p w14:paraId="4A7F3D26" w14:textId="081534A6" w:rsidR="00845ECE" w:rsidRDefault="00313CA6" w:rsidP="007E3D19">
            <w:pPr>
              <w:tabs>
                <w:tab w:val="left" w:pos="9781"/>
              </w:tabs>
              <w:ind w:right="-90"/>
              <w:rPr>
                <w:rFonts w:ascii="Calibri" w:hAnsi="Calibri" w:cs="Arial"/>
              </w:rPr>
            </w:pPr>
            <w:r>
              <w:rPr>
                <w:rFonts w:ascii="Calibri" w:hAnsi="Calibri" w:cs="Arial"/>
              </w:rPr>
              <w:t>Each</w:t>
            </w:r>
            <w:r w:rsidR="0049308C">
              <w:rPr>
                <w:rFonts w:ascii="Calibri" w:hAnsi="Calibri" w:cs="Arial"/>
              </w:rPr>
              <w:t xml:space="preserve"> learner</w:t>
            </w:r>
            <w:r w:rsidR="00282F06">
              <w:rPr>
                <w:rFonts w:ascii="Calibri" w:hAnsi="Calibri" w:cs="Arial"/>
              </w:rPr>
              <w:t xml:space="preserve"> </w:t>
            </w:r>
            <w:r>
              <w:rPr>
                <w:rFonts w:ascii="Calibri" w:hAnsi="Calibri" w:cs="Arial"/>
              </w:rPr>
              <w:t xml:space="preserve">benefits from an individual learning plan </w:t>
            </w:r>
            <w:r w:rsidR="00AE78FE">
              <w:rPr>
                <w:rFonts w:ascii="Calibri" w:hAnsi="Calibri" w:cs="Arial"/>
              </w:rPr>
              <w:t xml:space="preserve">that </w:t>
            </w:r>
            <w:r>
              <w:rPr>
                <w:rFonts w:ascii="Calibri" w:hAnsi="Calibri" w:cs="Arial"/>
              </w:rPr>
              <w:t xml:space="preserve">is tailored for the subjects they have chosen, their academic background and any specific </w:t>
            </w:r>
            <w:r w:rsidR="00AE78FE">
              <w:rPr>
                <w:rFonts w:ascii="Calibri" w:hAnsi="Calibri" w:cs="Arial"/>
              </w:rPr>
              <w:t xml:space="preserve">identified </w:t>
            </w:r>
            <w:r>
              <w:rPr>
                <w:rFonts w:ascii="Calibri" w:hAnsi="Calibri" w:cs="Arial"/>
              </w:rPr>
              <w:t>support needs</w:t>
            </w:r>
            <w:r w:rsidR="00AE78FE">
              <w:rPr>
                <w:rFonts w:ascii="Calibri" w:hAnsi="Calibri" w:cs="Arial"/>
              </w:rPr>
              <w:t>.</w:t>
            </w:r>
          </w:p>
          <w:p w14:paraId="2F8797B7" w14:textId="77777777" w:rsidR="00AE78FE" w:rsidRDefault="00AE78FE" w:rsidP="007E3D19">
            <w:pPr>
              <w:tabs>
                <w:tab w:val="left" w:pos="9781"/>
              </w:tabs>
              <w:ind w:right="-90"/>
              <w:rPr>
                <w:rFonts w:ascii="Calibri" w:hAnsi="Calibri" w:cs="Arial"/>
              </w:rPr>
            </w:pPr>
          </w:p>
          <w:p w14:paraId="44D2BBB1" w14:textId="3475968E" w:rsidR="00845ECE" w:rsidRDefault="007E3D19" w:rsidP="007E3D19">
            <w:pPr>
              <w:tabs>
                <w:tab w:val="left" w:pos="9781"/>
              </w:tabs>
              <w:ind w:right="-90"/>
              <w:rPr>
                <w:rFonts w:ascii="Calibri" w:hAnsi="Calibri" w:cs="Arial"/>
              </w:rPr>
            </w:pPr>
            <w:r>
              <w:rPr>
                <w:rFonts w:ascii="Calibri" w:hAnsi="Calibri" w:cs="Arial"/>
              </w:rPr>
              <w:t xml:space="preserve">Each tutor is responsible for developing their own course materials which they forward to the administration office for dissemination to the </w:t>
            </w:r>
            <w:r w:rsidR="0049308C">
              <w:rPr>
                <w:rFonts w:ascii="Calibri" w:hAnsi="Calibri" w:cs="Arial"/>
              </w:rPr>
              <w:t>learner</w:t>
            </w:r>
            <w:r>
              <w:rPr>
                <w:rFonts w:ascii="Calibri" w:hAnsi="Calibri" w:cs="Arial"/>
              </w:rPr>
              <w:t xml:space="preserve">. </w:t>
            </w:r>
          </w:p>
          <w:p w14:paraId="045F3391" w14:textId="2E46EC0B" w:rsidR="00845ECE" w:rsidRDefault="00845ECE" w:rsidP="007E3D19">
            <w:pPr>
              <w:tabs>
                <w:tab w:val="left" w:pos="9781"/>
              </w:tabs>
              <w:ind w:right="-90"/>
              <w:rPr>
                <w:rFonts w:ascii="Calibri" w:hAnsi="Calibri" w:cs="Arial"/>
              </w:rPr>
            </w:pPr>
          </w:p>
          <w:p w14:paraId="71DA2A86" w14:textId="638BB575" w:rsidR="00845ECE" w:rsidRPr="00D239FC" w:rsidRDefault="00AE78FE" w:rsidP="007E3D19">
            <w:pPr>
              <w:tabs>
                <w:tab w:val="left" w:pos="9781"/>
              </w:tabs>
              <w:ind w:right="-90"/>
            </w:pPr>
            <w:r>
              <w:rPr>
                <w:rFonts w:ascii="Calibri" w:hAnsi="Calibri" w:cs="Arial"/>
              </w:rPr>
              <w:t xml:space="preserve">In the tutorial sessions, effective use is made of a </w:t>
            </w:r>
            <w:r w:rsidR="00845ECE">
              <w:rPr>
                <w:rFonts w:ascii="Calibri" w:hAnsi="Calibri" w:cs="Arial"/>
              </w:rPr>
              <w:t>variety of resources</w:t>
            </w:r>
            <w:r>
              <w:rPr>
                <w:rFonts w:ascii="Calibri" w:hAnsi="Calibri" w:cs="Arial"/>
              </w:rPr>
              <w:t xml:space="preserve"> and methods. These i</w:t>
            </w:r>
            <w:r w:rsidR="00845ECE">
              <w:rPr>
                <w:rFonts w:ascii="Calibri" w:hAnsi="Calibri" w:cs="Arial"/>
              </w:rPr>
              <w:t>nclude presentations, essay writing</w:t>
            </w:r>
            <w:r>
              <w:rPr>
                <w:rFonts w:ascii="Calibri" w:hAnsi="Calibri" w:cs="Arial"/>
              </w:rPr>
              <w:t xml:space="preserve"> and </w:t>
            </w:r>
            <w:r w:rsidR="00845ECE">
              <w:rPr>
                <w:rFonts w:ascii="Calibri" w:hAnsi="Calibri" w:cs="Arial"/>
              </w:rPr>
              <w:t>videos</w:t>
            </w:r>
            <w:r>
              <w:rPr>
                <w:rFonts w:ascii="Calibri" w:hAnsi="Calibri" w:cs="Arial"/>
              </w:rPr>
              <w:t xml:space="preserve">. </w:t>
            </w:r>
            <w:r w:rsidR="00845ECE">
              <w:rPr>
                <w:rFonts w:ascii="Calibri" w:hAnsi="Calibri" w:cs="Arial"/>
              </w:rPr>
              <w:t xml:space="preserve"> </w:t>
            </w:r>
          </w:p>
          <w:p w14:paraId="17EF8527" w14:textId="01BD4836" w:rsidR="00AE78FE" w:rsidRPr="00282F06" w:rsidRDefault="007E3D19" w:rsidP="007E3D19">
            <w:pPr>
              <w:tabs>
                <w:tab w:val="left" w:pos="9781"/>
              </w:tabs>
              <w:ind w:right="-90"/>
              <w:rPr>
                <w:rFonts w:ascii="Calibri" w:hAnsi="Calibri" w:cs="Arial"/>
              </w:rPr>
            </w:pPr>
            <w:r>
              <w:rPr>
                <w:rFonts w:ascii="Calibri" w:hAnsi="Calibri" w:cs="Arial"/>
              </w:rPr>
              <w:t xml:space="preserve">The </w:t>
            </w:r>
            <w:r w:rsidR="0014550A" w:rsidRPr="0049308C">
              <w:rPr>
                <w:rFonts w:ascii="Calibri" w:hAnsi="Calibri" w:cs="Arial"/>
              </w:rPr>
              <w:t>Provider</w:t>
            </w:r>
            <w:r>
              <w:rPr>
                <w:rFonts w:ascii="Calibri" w:hAnsi="Calibri" w:cs="Arial"/>
              </w:rPr>
              <w:t xml:space="preserve"> ensures that </w:t>
            </w:r>
            <w:r w:rsidRPr="0049308C">
              <w:rPr>
                <w:rFonts w:ascii="Calibri" w:hAnsi="Calibri" w:cs="Arial"/>
              </w:rPr>
              <w:t xml:space="preserve">the </w:t>
            </w:r>
            <w:r w:rsidR="0049308C">
              <w:rPr>
                <w:rFonts w:ascii="Calibri" w:hAnsi="Calibri" w:cs="Arial"/>
              </w:rPr>
              <w:t xml:space="preserve">learner </w:t>
            </w:r>
            <w:r>
              <w:rPr>
                <w:rFonts w:ascii="Calibri" w:hAnsi="Calibri" w:cs="Arial"/>
              </w:rPr>
              <w:t xml:space="preserve">has access to a range of both online and conventional resources to support and enhance the tuition process. The materials reflect the </w:t>
            </w:r>
            <w:r w:rsidR="00AE78FE">
              <w:rPr>
                <w:rFonts w:ascii="Calibri" w:hAnsi="Calibri" w:cs="Arial"/>
              </w:rPr>
              <w:t xml:space="preserve">UK </w:t>
            </w:r>
            <w:r>
              <w:rPr>
                <w:rFonts w:ascii="Calibri" w:hAnsi="Calibri" w:cs="Arial"/>
              </w:rPr>
              <w:t xml:space="preserve">curriculum requirements </w:t>
            </w:r>
            <w:r w:rsidR="00AE78FE">
              <w:rPr>
                <w:rFonts w:ascii="Calibri" w:hAnsi="Calibri" w:cs="Arial"/>
              </w:rPr>
              <w:t>a</w:t>
            </w:r>
            <w:r>
              <w:rPr>
                <w:rFonts w:ascii="Calibri" w:hAnsi="Calibri" w:cs="Arial"/>
              </w:rPr>
              <w:t xml:space="preserve">nd many of the courses undertaken by the </w:t>
            </w:r>
            <w:r w:rsidR="001F3D8B">
              <w:rPr>
                <w:rFonts w:ascii="Calibri" w:hAnsi="Calibri" w:cs="Arial"/>
              </w:rPr>
              <w:t>learner</w:t>
            </w:r>
            <w:r w:rsidR="00826A8A">
              <w:rPr>
                <w:rFonts w:ascii="Calibri" w:hAnsi="Calibri" w:cs="Arial"/>
              </w:rPr>
              <w:t>s reflect the GCSE and A level</w:t>
            </w:r>
            <w:r>
              <w:rPr>
                <w:rFonts w:ascii="Calibri" w:hAnsi="Calibri" w:cs="Arial"/>
              </w:rPr>
              <w:t xml:space="preserve"> syllabi available </w:t>
            </w:r>
            <w:r w:rsidR="00AE78FE">
              <w:rPr>
                <w:rFonts w:ascii="Calibri" w:hAnsi="Calibri" w:cs="Arial"/>
              </w:rPr>
              <w:t xml:space="preserve">through </w:t>
            </w:r>
            <w:r>
              <w:rPr>
                <w:rFonts w:ascii="Calibri" w:hAnsi="Calibri" w:cs="Arial"/>
              </w:rPr>
              <w:t xml:space="preserve">a range of awarding bodies.  </w:t>
            </w:r>
          </w:p>
        </w:tc>
      </w:tr>
    </w:tbl>
    <w:p w14:paraId="30DBBAD2" w14:textId="77777777" w:rsidR="00B60B0F" w:rsidRDefault="00B60B0F"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301"/>
        <w:gridCol w:w="2139"/>
      </w:tblGrid>
      <w:tr w:rsidR="00CE2C42" w:rsidRPr="006825B4" w14:paraId="556DBFAF" w14:textId="77777777" w:rsidTr="00B63F6F">
        <w:tc>
          <w:tcPr>
            <w:tcW w:w="282" w:type="pct"/>
            <w:tcBorders>
              <w:top w:val="nil"/>
              <w:left w:val="nil"/>
              <w:bottom w:val="nil"/>
              <w:right w:val="nil"/>
            </w:tcBorders>
            <w:vAlign w:val="center"/>
          </w:tcPr>
          <w:p w14:paraId="789AD67D" w14:textId="77777777" w:rsidR="00CE2C42" w:rsidRPr="00A06575" w:rsidRDefault="00CE2C42" w:rsidP="000533EE">
            <w:pPr>
              <w:suppressAutoHyphens/>
              <w:autoSpaceDE w:val="0"/>
              <w:autoSpaceDN w:val="0"/>
              <w:adjustRightInd w:val="0"/>
              <w:rPr>
                <w:rFonts w:cstheme="minorHAnsi"/>
                <w:b/>
                <w:bCs/>
              </w:rPr>
            </w:pPr>
            <w:r>
              <w:rPr>
                <w:rFonts w:cstheme="minorHAnsi"/>
                <w:b/>
                <w:bCs/>
              </w:rPr>
              <w:t>13.</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67236F32" w14:textId="77777777" w:rsidR="00CE2C42" w:rsidRPr="006825B4" w:rsidRDefault="002D46D1" w:rsidP="000533EE">
            <w:pPr>
              <w:suppressAutoHyphens/>
              <w:autoSpaceDE w:val="0"/>
              <w:autoSpaceDN w:val="0"/>
              <w:adjustRightInd w:val="0"/>
              <w:rPr>
                <w:rFonts w:cstheme="minorHAnsi"/>
                <w:b/>
                <w:bCs/>
              </w:rPr>
            </w:pPr>
            <w:r w:rsidRPr="002D46D1">
              <w:rPr>
                <w:rFonts w:cstheme="minorHAnsi"/>
                <w:b/>
                <w:bCs/>
              </w:rPr>
              <w:t>The technology used to deliver the programmes is fit for purpose and effective</w:t>
            </w:r>
          </w:p>
        </w:tc>
      </w:tr>
      <w:tr w:rsidR="00901900" w:rsidRPr="004C5DD6" w14:paraId="1CB5633B" w14:textId="77777777" w:rsidTr="00B63F6F">
        <w:trPr>
          <w:trHeight w:val="567"/>
        </w:trPr>
        <w:tc>
          <w:tcPr>
            <w:tcW w:w="282" w:type="pct"/>
            <w:tcBorders>
              <w:top w:val="nil"/>
              <w:left w:val="nil"/>
              <w:bottom w:val="nil"/>
              <w:right w:val="nil"/>
            </w:tcBorders>
          </w:tcPr>
          <w:p w14:paraId="6E5F7357" w14:textId="77777777" w:rsidR="00901900" w:rsidRPr="006825B4" w:rsidRDefault="00901900" w:rsidP="000533EE">
            <w:pPr>
              <w:suppressAutoHyphens/>
              <w:autoSpaceDE w:val="0"/>
              <w:autoSpaceDN w:val="0"/>
              <w:adjustRightInd w:val="0"/>
              <w:rPr>
                <w:rFonts w:cstheme="minorHAnsi"/>
              </w:rPr>
            </w:pPr>
            <w:bookmarkStart w:id="3" w:name="_Hlk513803621"/>
            <w:r>
              <w:rPr>
                <w:rFonts w:cstheme="minorHAnsi"/>
              </w:rPr>
              <w:t>13.1</w:t>
            </w:r>
          </w:p>
        </w:tc>
        <w:tc>
          <w:tcPr>
            <w:tcW w:w="3735" w:type="pct"/>
            <w:gridSpan w:val="2"/>
            <w:tcBorders>
              <w:left w:val="nil"/>
              <w:bottom w:val="single" w:sz="4" w:space="0" w:color="auto"/>
              <w:right w:val="nil"/>
            </w:tcBorders>
          </w:tcPr>
          <w:p w14:paraId="5ED8B77B" w14:textId="77777777" w:rsidR="00901900" w:rsidRPr="006825B4" w:rsidRDefault="00901900" w:rsidP="000533EE">
            <w:pPr>
              <w:suppressAutoHyphens/>
              <w:autoSpaceDE w:val="0"/>
              <w:autoSpaceDN w:val="0"/>
              <w:adjustRightInd w:val="0"/>
              <w:rPr>
                <w:rFonts w:cstheme="minorHAnsi"/>
              </w:rPr>
            </w:pPr>
            <w:r w:rsidRPr="006A5D81">
              <w:t>The provider uses appropriate and readily accessible technology to optimise interaction between the provider and the learner and enhance instructional and educational services.</w:t>
            </w:r>
          </w:p>
        </w:tc>
        <w:tc>
          <w:tcPr>
            <w:tcW w:w="983" w:type="pct"/>
            <w:tcBorders>
              <w:left w:val="nil"/>
              <w:bottom w:val="single" w:sz="4" w:space="0" w:color="auto"/>
              <w:right w:val="nil"/>
            </w:tcBorders>
          </w:tcPr>
          <w:p w14:paraId="3B03D2A9" w14:textId="77777777" w:rsidR="00901900" w:rsidRPr="004C5DD6" w:rsidRDefault="00E050A4" w:rsidP="000533EE">
            <w:pPr>
              <w:suppressAutoHyphens/>
              <w:autoSpaceDE w:val="0"/>
              <w:autoSpaceDN w:val="0"/>
              <w:adjustRightInd w:val="0"/>
              <w:rPr>
                <w:rFonts w:cstheme="minorHAnsi"/>
              </w:rPr>
            </w:pPr>
            <w:sdt>
              <w:sdtPr>
                <w:id w:val="-52039908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2098437029"/>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tr w:rsidR="00901900" w:rsidRPr="004C5DD6" w14:paraId="4F38EAFA" w14:textId="77777777" w:rsidTr="00B63F6F">
        <w:trPr>
          <w:trHeight w:val="567"/>
        </w:trPr>
        <w:tc>
          <w:tcPr>
            <w:tcW w:w="282" w:type="pct"/>
            <w:tcBorders>
              <w:top w:val="nil"/>
              <w:left w:val="nil"/>
              <w:bottom w:val="nil"/>
              <w:right w:val="nil"/>
            </w:tcBorders>
          </w:tcPr>
          <w:p w14:paraId="75AC8CFF" w14:textId="77777777" w:rsidR="00901900" w:rsidRPr="006825B4" w:rsidRDefault="00901900" w:rsidP="000533EE">
            <w:pPr>
              <w:suppressAutoHyphens/>
              <w:autoSpaceDE w:val="0"/>
              <w:autoSpaceDN w:val="0"/>
              <w:adjustRightInd w:val="0"/>
              <w:rPr>
                <w:rFonts w:cstheme="minorHAnsi"/>
              </w:rPr>
            </w:pPr>
            <w:r>
              <w:rPr>
                <w:rFonts w:cstheme="minorHAnsi"/>
              </w:rPr>
              <w:lastRenderedPageBreak/>
              <w:t>13.2</w:t>
            </w:r>
          </w:p>
        </w:tc>
        <w:tc>
          <w:tcPr>
            <w:tcW w:w="3735" w:type="pct"/>
            <w:gridSpan w:val="2"/>
            <w:tcBorders>
              <w:left w:val="nil"/>
              <w:bottom w:val="single" w:sz="4" w:space="0" w:color="auto"/>
              <w:right w:val="nil"/>
            </w:tcBorders>
          </w:tcPr>
          <w:p w14:paraId="77AA062C" w14:textId="77777777" w:rsidR="00901900" w:rsidRPr="006825B4" w:rsidRDefault="00901900" w:rsidP="000533EE">
            <w:pPr>
              <w:suppressAutoHyphens/>
              <w:autoSpaceDE w:val="0"/>
              <w:autoSpaceDN w:val="0"/>
              <w:adjustRightInd w:val="0"/>
              <w:rPr>
                <w:rFonts w:cstheme="minorHAnsi"/>
              </w:rPr>
            </w:pPr>
            <w:r w:rsidRPr="006A5D81">
              <w:t xml:space="preserve">The provider has access to the services of an experienced </w:t>
            </w:r>
            <w:r w:rsidR="0031476C">
              <w:t>Information Technology (</w:t>
            </w:r>
            <w:r w:rsidRPr="006A5D81">
              <w:t>IT</w:t>
            </w:r>
            <w:r w:rsidR="0031476C">
              <w:t>)</w:t>
            </w:r>
            <w:r w:rsidRPr="006A5D81">
              <w:t xml:space="preserve"> technician who can ensure that systems </w:t>
            </w:r>
            <w:proofErr w:type="gramStart"/>
            <w:r w:rsidRPr="006A5D81">
              <w:t>are operative at all times</w:t>
            </w:r>
            <w:proofErr w:type="gramEnd"/>
            <w:r w:rsidRPr="006A5D81">
              <w:t xml:space="preserve"> and provide support to learners, tutors and staff working remotely.</w:t>
            </w:r>
          </w:p>
        </w:tc>
        <w:tc>
          <w:tcPr>
            <w:tcW w:w="983" w:type="pct"/>
            <w:tcBorders>
              <w:left w:val="nil"/>
              <w:bottom w:val="single" w:sz="4" w:space="0" w:color="auto"/>
              <w:right w:val="nil"/>
            </w:tcBorders>
          </w:tcPr>
          <w:p w14:paraId="50BBC9C8" w14:textId="77777777" w:rsidR="00901900" w:rsidRPr="004C5DD6" w:rsidRDefault="00E050A4" w:rsidP="000533EE">
            <w:pPr>
              <w:suppressAutoHyphens/>
              <w:autoSpaceDE w:val="0"/>
              <w:autoSpaceDN w:val="0"/>
              <w:adjustRightInd w:val="0"/>
              <w:rPr>
                <w:rFonts w:cstheme="minorHAnsi"/>
              </w:rPr>
            </w:pPr>
            <w:sdt>
              <w:sdtPr>
                <w:id w:val="-731618235"/>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rsidRPr="004A1CB6">
              <w:t xml:space="preserve">  Yes     </w:t>
            </w:r>
            <w:sdt>
              <w:sdtPr>
                <w:id w:val="359866137"/>
                <w14:checkbox>
                  <w14:checked w14:val="0"/>
                  <w14:checkedState w14:val="2612" w14:font="MS Gothic"/>
                  <w14:uncheckedState w14:val="2610" w14:font="MS Gothic"/>
                </w14:checkbox>
              </w:sdtPr>
              <w:sdtEndPr/>
              <w:sdtContent>
                <w:r w:rsidR="00901900" w:rsidRPr="004A1CB6">
                  <w:rPr>
                    <w:rFonts w:ascii="MS Gothic" w:eastAsia="MS Gothic" w:hAnsi="MS Gothic" w:hint="eastAsia"/>
                  </w:rPr>
                  <w:t>☐</w:t>
                </w:r>
              </w:sdtContent>
            </w:sdt>
            <w:r w:rsidR="00901900" w:rsidRPr="004A1CB6">
              <w:t xml:space="preserve">  No</w:t>
            </w:r>
          </w:p>
        </w:tc>
      </w:tr>
      <w:bookmarkEnd w:id="3"/>
      <w:tr w:rsidR="0093247C" w14:paraId="35D31DCD" w14:textId="77777777" w:rsidTr="00B63F6F">
        <w:tc>
          <w:tcPr>
            <w:tcW w:w="4017" w:type="pct"/>
            <w:gridSpan w:val="3"/>
            <w:tcBorders>
              <w:top w:val="nil"/>
              <w:left w:val="nil"/>
              <w:bottom w:val="nil"/>
              <w:right w:val="nil"/>
            </w:tcBorders>
            <w:vAlign w:val="center"/>
          </w:tcPr>
          <w:p w14:paraId="559B532F" w14:textId="77777777" w:rsidR="0093247C" w:rsidRDefault="0093247C" w:rsidP="000533EE">
            <w:pPr>
              <w:pStyle w:val="ListParagraph"/>
              <w:suppressAutoHyphens/>
              <w:autoSpaceDE w:val="0"/>
              <w:autoSpaceDN w:val="0"/>
              <w:adjustRightInd w:val="0"/>
              <w:ind w:left="333"/>
              <w:rPr>
                <w:rFonts w:asciiTheme="minorHAnsi" w:hAnsiTheme="minorHAnsi" w:cstheme="minorHAnsi"/>
              </w:rPr>
            </w:pPr>
          </w:p>
        </w:tc>
        <w:tc>
          <w:tcPr>
            <w:tcW w:w="983" w:type="pct"/>
            <w:tcBorders>
              <w:top w:val="single" w:sz="4" w:space="0" w:color="auto"/>
              <w:left w:val="nil"/>
              <w:bottom w:val="nil"/>
              <w:right w:val="nil"/>
            </w:tcBorders>
            <w:vAlign w:val="center"/>
          </w:tcPr>
          <w:p w14:paraId="42D30E29" w14:textId="77777777" w:rsidR="0093247C" w:rsidRDefault="0093247C" w:rsidP="000533EE">
            <w:pPr>
              <w:suppressAutoHyphens/>
              <w:autoSpaceDE w:val="0"/>
              <w:autoSpaceDN w:val="0"/>
              <w:adjustRightInd w:val="0"/>
              <w:rPr>
                <w:rFonts w:cstheme="minorHAnsi"/>
              </w:rPr>
            </w:pPr>
          </w:p>
        </w:tc>
      </w:tr>
      <w:tr w:rsidR="00901900" w:rsidRPr="004C5DD6" w14:paraId="41856BF5" w14:textId="77777777" w:rsidTr="00B63F6F">
        <w:tc>
          <w:tcPr>
            <w:tcW w:w="2500" w:type="pct"/>
            <w:gridSpan w:val="2"/>
            <w:tcBorders>
              <w:top w:val="nil"/>
              <w:left w:val="nil"/>
              <w:bottom w:val="nil"/>
              <w:right w:val="nil"/>
            </w:tcBorders>
            <w:vAlign w:val="center"/>
          </w:tcPr>
          <w:p w14:paraId="7F2B1251" w14:textId="77777777" w:rsidR="00901900" w:rsidRDefault="00901900"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326AAD41" w14:textId="77777777" w:rsidR="00901900" w:rsidRPr="004C5DD6" w:rsidRDefault="00E050A4" w:rsidP="000533EE">
            <w:pPr>
              <w:suppressAutoHyphens/>
              <w:autoSpaceDE w:val="0"/>
              <w:autoSpaceDN w:val="0"/>
              <w:adjustRightInd w:val="0"/>
              <w:rPr>
                <w:rFonts w:cstheme="minorHAnsi"/>
                <w:b/>
                <w:bCs/>
              </w:rPr>
            </w:pPr>
            <w:sdt>
              <w:sdtPr>
                <w:id w:val="1987810467"/>
                <w14:checkbox>
                  <w14:checked w14:val="1"/>
                  <w14:checkedState w14:val="2612" w14:font="MS Gothic"/>
                  <w14:uncheckedState w14:val="2610" w14:font="MS Gothic"/>
                </w14:checkbox>
              </w:sdtPr>
              <w:sdtEndPr/>
              <w:sdtContent>
                <w:r w:rsidR="00EA0AA8">
                  <w:rPr>
                    <w:rFonts w:ascii="MS Gothic" w:eastAsia="MS Gothic" w:hAnsi="MS Gothic" w:hint="eastAsia"/>
                  </w:rPr>
                  <w:t>☒</w:t>
                </w:r>
              </w:sdtContent>
            </w:sdt>
            <w:r w:rsidR="00901900">
              <w:t xml:space="preserve"> Met        </w:t>
            </w:r>
            <w:sdt>
              <w:sdtPr>
                <w:id w:val="-2127234244"/>
                <w14:checkbox>
                  <w14:checked w14:val="0"/>
                  <w14:checkedState w14:val="2612" w14:font="MS Gothic"/>
                  <w14:uncheckedState w14:val="2610" w14:font="MS Gothic"/>
                </w14:checkbox>
              </w:sdtPr>
              <w:sdtEndPr/>
              <w:sdtContent>
                <w:r w:rsidR="00901900">
                  <w:rPr>
                    <w:rFonts w:ascii="MS Gothic" w:eastAsia="MS Gothic" w:hAnsi="MS Gothic" w:hint="eastAsia"/>
                  </w:rPr>
                  <w:t>☐</w:t>
                </w:r>
              </w:sdtContent>
            </w:sdt>
            <w:r w:rsidR="00901900">
              <w:t xml:space="preserve"> Partially Met      </w:t>
            </w:r>
            <w:sdt>
              <w:sdtPr>
                <w:id w:val="-1677419431"/>
                <w14:checkbox>
                  <w14:checked w14:val="0"/>
                  <w14:checkedState w14:val="2612" w14:font="MS Gothic"/>
                  <w14:uncheckedState w14:val="2610" w14:font="MS Gothic"/>
                </w14:checkbox>
              </w:sdtPr>
              <w:sdtEndPr/>
              <w:sdtContent>
                <w:r w:rsidR="00901900">
                  <w:rPr>
                    <w:rFonts w:ascii="MS Gothic" w:eastAsia="MS Gothic" w:hAnsi="MS Gothic" w:hint="eastAsia"/>
                  </w:rPr>
                  <w:t>☐</w:t>
                </w:r>
              </w:sdtContent>
            </w:sdt>
            <w:r w:rsidR="00901900">
              <w:t xml:space="preserve"> Not Met</w:t>
            </w:r>
          </w:p>
        </w:tc>
      </w:tr>
      <w:tr w:rsidR="0093247C" w:rsidRPr="004C5DD6" w14:paraId="1DAAAA84" w14:textId="77777777" w:rsidTr="00B63F6F">
        <w:tc>
          <w:tcPr>
            <w:tcW w:w="5000" w:type="pct"/>
            <w:gridSpan w:val="4"/>
            <w:tcBorders>
              <w:top w:val="nil"/>
              <w:left w:val="nil"/>
              <w:bottom w:val="single" w:sz="4" w:space="0" w:color="auto"/>
              <w:right w:val="nil"/>
            </w:tcBorders>
            <w:vAlign w:val="center"/>
          </w:tcPr>
          <w:p w14:paraId="368B6B93" w14:textId="77777777" w:rsidR="0093247C" w:rsidRPr="004C5DD6" w:rsidRDefault="0093247C" w:rsidP="000533EE">
            <w:pPr>
              <w:suppressAutoHyphens/>
              <w:autoSpaceDE w:val="0"/>
              <w:autoSpaceDN w:val="0"/>
              <w:adjustRightInd w:val="0"/>
              <w:rPr>
                <w:rFonts w:cstheme="minorHAnsi"/>
                <w:b/>
                <w:bCs/>
              </w:rPr>
            </w:pPr>
            <w:r w:rsidRPr="004C5DD6">
              <w:rPr>
                <w:rFonts w:cstheme="minorHAnsi"/>
                <w:b/>
                <w:bCs/>
              </w:rPr>
              <w:t>Comments</w:t>
            </w:r>
          </w:p>
        </w:tc>
      </w:tr>
      <w:tr w:rsidR="00FB3961" w:rsidRPr="006B3172" w14:paraId="1DE9AB9D" w14:textId="77777777" w:rsidTr="00B63F6F">
        <w:trPr>
          <w:trHeight w:val="557"/>
        </w:trPr>
        <w:tc>
          <w:tcPr>
            <w:tcW w:w="5000" w:type="pct"/>
            <w:gridSpan w:val="4"/>
            <w:tcBorders>
              <w:top w:val="single" w:sz="4" w:space="0" w:color="auto"/>
              <w:left w:val="single" w:sz="4" w:space="0" w:color="auto"/>
              <w:right w:val="single" w:sz="4" w:space="0" w:color="auto"/>
            </w:tcBorders>
          </w:tcPr>
          <w:p w14:paraId="375C41B3" w14:textId="068249C5" w:rsidR="005167E6" w:rsidRDefault="00B63F6F" w:rsidP="005167E6">
            <w:pPr>
              <w:ind w:right="-90"/>
              <w:rPr>
                <w:rFonts w:ascii="Calibri" w:hAnsi="Calibri" w:cs="Arial"/>
              </w:rPr>
            </w:pPr>
            <w:r>
              <w:rPr>
                <w:rFonts w:ascii="Calibri" w:hAnsi="Calibri" w:cs="Arial"/>
              </w:rPr>
              <w:t xml:space="preserve">The </w:t>
            </w:r>
            <w:r w:rsidRPr="00871F65">
              <w:rPr>
                <w:rFonts w:ascii="Calibri" w:hAnsi="Calibri" w:cs="Arial"/>
              </w:rPr>
              <w:t>Provider</w:t>
            </w:r>
            <w:r>
              <w:rPr>
                <w:rFonts w:ascii="Calibri" w:hAnsi="Calibri" w:cs="Arial"/>
              </w:rPr>
              <w:t xml:space="preserve"> has been proactive in sourcing technology with which both the learners and tutors are able to engage effectively and, as a result, </w:t>
            </w:r>
            <w:r w:rsidR="005167E6">
              <w:rPr>
                <w:rFonts w:ascii="Calibri" w:hAnsi="Calibri" w:cs="Arial"/>
              </w:rPr>
              <w:t>makes effective use of appropriate technology that is accessible by both the UK</w:t>
            </w:r>
            <w:r w:rsidR="004350CA">
              <w:rPr>
                <w:rFonts w:ascii="Calibri" w:hAnsi="Calibri" w:cs="Arial"/>
              </w:rPr>
              <w:t>-</w:t>
            </w:r>
            <w:r w:rsidR="005167E6">
              <w:rPr>
                <w:rFonts w:ascii="Calibri" w:hAnsi="Calibri" w:cs="Arial"/>
              </w:rPr>
              <w:t xml:space="preserve">based tutors and the learners in China.  </w:t>
            </w:r>
          </w:p>
          <w:p w14:paraId="69514F42" w14:textId="77777777" w:rsidR="005167E6" w:rsidRDefault="005167E6" w:rsidP="005167E6">
            <w:pPr>
              <w:ind w:left="720" w:right="-90" w:hanging="720"/>
              <w:rPr>
                <w:rFonts w:ascii="Calibri" w:hAnsi="Calibri" w:cs="Arial"/>
              </w:rPr>
            </w:pPr>
          </w:p>
          <w:p w14:paraId="25E77555" w14:textId="77777777" w:rsidR="00B63F6F" w:rsidRDefault="005167E6" w:rsidP="000533EE">
            <w:pPr>
              <w:suppressAutoHyphens/>
              <w:autoSpaceDE w:val="0"/>
              <w:autoSpaceDN w:val="0"/>
              <w:adjustRightInd w:val="0"/>
              <w:rPr>
                <w:rFonts w:ascii="Calibri" w:hAnsi="Calibri" w:cs="Arial"/>
              </w:rPr>
            </w:pPr>
            <w:r>
              <w:rPr>
                <w:rFonts w:ascii="Calibri" w:hAnsi="Calibri" w:cs="Arial"/>
              </w:rPr>
              <w:t xml:space="preserve">Both tutors and learners undertake training in the use of the technology when they first join the organisation. This training is supported by user manuals </w:t>
            </w:r>
            <w:r w:rsidR="00CA7E20">
              <w:rPr>
                <w:rFonts w:ascii="Calibri" w:hAnsi="Calibri" w:cs="Arial"/>
              </w:rPr>
              <w:t xml:space="preserve">and </w:t>
            </w:r>
            <w:r>
              <w:rPr>
                <w:rFonts w:ascii="Calibri" w:hAnsi="Calibri" w:cs="Arial"/>
              </w:rPr>
              <w:t>a member of the administration team</w:t>
            </w:r>
            <w:r w:rsidR="00545899">
              <w:rPr>
                <w:rFonts w:ascii="Calibri" w:hAnsi="Calibri" w:cs="Arial"/>
              </w:rPr>
              <w:t xml:space="preserve"> is</w:t>
            </w:r>
            <w:r>
              <w:rPr>
                <w:rFonts w:ascii="Calibri" w:hAnsi="Calibri" w:cs="Arial"/>
              </w:rPr>
              <w:t xml:space="preserve"> on hand to manage any technolo</w:t>
            </w:r>
            <w:r w:rsidR="00636A58">
              <w:rPr>
                <w:rFonts w:ascii="Calibri" w:hAnsi="Calibri" w:cs="Arial"/>
              </w:rPr>
              <w:t>gical</w:t>
            </w:r>
            <w:r>
              <w:rPr>
                <w:rFonts w:ascii="Calibri" w:hAnsi="Calibri" w:cs="Arial"/>
              </w:rPr>
              <w:t xml:space="preserve"> issues as they arise, to ensure smooth operation and provide support to both tutors and learners. </w:t>
            </w:r>
          </w:p>
          <w:p w14:paraId="2E218789" w14:textId="77777777" w:rsidR="00B63F6F" w:rsidRDefault="00B63F6F" w:rsidP="000533EE">
            <w:pPr>
              <w:suppressAutoHyphens/>
              <w:autoSpaceDE w:val="0"/>
              <w:autoSpaceDN w:val="0"/>
              <w:adjustRightInd w:val="0"/>
              <w:rPr>
                <w:rFonts w:ascii="Calibri" w:hAnsi="Calibri" w:cs="Arial"/>
              </w:rPr>
            </w:pPr>
          </w:p>
          <w:p w14:paraId="00A03A4F" w14:textId="2033DFE1" w:rsidR="00AE78FE" w:rsidRPr="00D239FC" w:rsidRDefault="005167E6" w:rsidP="000533EE">
            <w:pPr>
              <w:suppressAutoHyphens/>
              <w:autoSpaceDE w:val="0"/>
              <w:autoSpaceDN w:val="0"/>
              <w:adjustRightInd w:val="0"/>
              <w:rPr>
                <w:rFonts w:ascii="Calibri" w:hAnsi="Calibri" w:cs="Arial"/>
              </w:rPr>
            </w:pPr>
            <w:r>
              <w:rPr>
                <w:rFonts w:ascii="Calibri" w:hAnsi="Calibri" w:cs="Arial"/>
              </w:rPr>
              <w:t xml:space="preserve">The </w:t>
            </w:r>
            <w:r w:rsidR="00B63F6F">
              <w:rPr>
                <w:rFonts w:ascii="Calibri" w:hAnsi="Calibri" w:cs="Arial"/>
              </w:rPr>
              <w:t xml:space="preserve">Provider </w:t>
            </w:r>
            <w:r>
              <w:rPr>
                <w:rFonts w:ascii="Calibri" w:hAnsi="Calibri" w:cs="Arial"/>
              </w:rPr>
              <w:t>is also able to access the I</w:t>
            </w:r>
            <w:r w:rsidR="00E11995">
              <w:rPr>
                <w:rFonts w:ascii="Calibri" w:hAnsi="Calibri" w:cs="Arial"/>
              </w:rPr>
              <w:t xml:space="preserve">nformation </w:t>
            </w:r>
            <w:r>
              <w:rPr>
                <w:rFonts w:ascii="Calibri" w:hAnsi="Calibri" w:cs="Arial"/>
              </w:rPr>
              <w:t>T</w:t>
            </w:r>
            <w:r w:rsidR="00E11995">
              <w:rPr>
                <w:rFonts w:ascii="Calibri" w:hAnsi="Calibri" w:cs="Arial"/>
              </w:rPr>
              <w:t>echnology (IT)</w:t>
            </w:r>
            <w:r>
              <w:rPr>
                <w:rFonts w:ascii="Calibri" w:hAnsi="Calibri" w:cs="Arial"/>
              </w:rPr>
              <w:t xml:space="preserve"> support services of</w:t>
            </w:r>
            <w:r w:rsidR="004B1615">
              <w:rPr>
                <w:rFonts w:ascii="Calibri" w:hAnsi="Calibri" w:cs="Arial"/>
              </w:rPr>
              <w:t xml:space="preserve"> </w:t>
            </w:r>
            <w:r w:rsidR="00773E0A">
              <w:rPr>
                <w:rFonts w:ascii="Calibri" w:hAnsi="Calibri" w:cs="Arial"/>
              </w:rPr>
              <w:t xml:space="preserve">its </w:t>
            </w:r>
            <w:r>
              <w:rPr>
                <w:rFonts w:ascii="Calibri" w:hAnsi="Calibri" w:cs="Arial"/>
              </w:rPr>
              <w:t>office located in Shanghai</w:t>
            </w:r>
            <w:r w:rsidR="009611FD">
              <w:rPr>
                <w:rFonts w:ascii="Calibri" w:hAnsi="Calibri" w:cs="Arial"/>
              </w:rPr>
              <w:t>,</w:t>
            </w:r>
            <w:r>
              <w:rPr>
                <w:rFonts w:ascii="Calibri" w:hAnsi="Calibri" w:cs="Arial"/>
              </w:rPr>
              <w:t xml:space="preserve"> </w:t>
            </w:r>
            <w:r w:rsidR="00773E0A">
              <w:rPr>
                <w:rFonts w:ascii="Calibri" w:hAnsi="Calibri" w:cs="Arial"/>
              </w:rPr>
              <w:t>which</w:t>
            </w:r>
            <w:r w:rsidR="004B1615">
              <w:rPr>
                <w:rFonts w:ascii="Calibri" w:hAnsi="Calibri" w:cs="Arial"/>
              </w:rPr>
              <w:t xml:space="preserve"> </w:t>
            </w:r>
            <w:proofErr w:type="gramStart"/>
            <w:r w:rsidR="00773E0A">
              <w:rPr>
                <w:rFonts w:ascii="Calibri" w:hAnsi="Calibri" w:cs="Arial"/>
              </w:rPr>
              <w:t xml:space="preserve">is </w:t>
            </w:r>
            <w:r>
              <w:rPr>
                <w:rFonts w:ascii="Calibri" w:hAnsi="Calibri" w:cs="Arial"/>
              </w:rPr>
              <w:t>able to</w:t>
            </w:r>
            <w:proofErr w:type="gramEnd"/>
            <w:r>
              <w:rPr>
                <w:rFonts w:ascii="Calibri" w:hAnsi="Calibri" w:cs="Arial"/>
              </w:rPr>
              <w:t xml:space="preserve"> provide a local service to learners and parents experiencing any issues </w:t>
            </w:r>
            <w:r w:rsidR="009611FD">
              <w:rPr>
                <w:rFonts w:ascii="Calibri" w:hAnsi="Calibri" w:cs="Arial"/>
              </w:rPr>
              <w:t>with</w:t>
            </w:r>
            <w:r>
              <w:rPr>
                <w:rFonts w:ascii="Calibri" w:hAnsi="Calibri" w:cs="Arial"/>
              </w:rPr>
              <w:t xml:space="preserve"> the use and access to the online tuition technology.</w:t>
            </w:r>
          </w:p>
        </w:tc>
      </w:tr>
    </w:tbl>
    <w:p w14:paraId="09B572F9" w14:textId="77777777" w:rsidR="004D69A6" w:rsidRDefault="004D69A6" w:rsidP="000533EE">
      <w:pPr>
        <w:suppressAutoHyphens/>
        <w:rPr>
          <w:b/>
        </w:rPr>
      </w:pPr>
    </w:p>
    <w:p w14:paraId="6BF93665" w14:textId="6C01520B" w:rsidR="002D46D1" w:rsidRPr="002D46D1" w:rsidRDefault="002D46D1" w:rsidP="000533EE">
      <w:pPr>
        <w:suppressAutoHyphens/>
        <w:rPr>
          <w:b/>
        </w:rPr>
      </w:pPr>
      <w:r>
        <w:rPr>
          <w:b/>
        </w:rPr>
        <w:t>INSPECTION AREA – MANAGEMENT OF QUALITY</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924"/>
        <w:gridCol w:w="2515"/>
      </w:tblGrid>
      <w:tr w:rsidR="00CE2C42" w:rsidRPr="006825B4" w14:paraId="2132B06B" w14:textId="77777777" w:rsidTr="009611FD">
        <w:tc>
          <w:tcPr>
            <w:tcW w:w="282" w:type="pct"/>
            <w:tcBorders>
              <w:top w:val="nil"/>
              <w:left w:val="nil"/>
              <w:bottom w:val="nil"/>
              <w:right w:val="nil"/>
            </w:tcBorders>
            <w:vAlign w:val="center"/>
          </w:tcPr>
          <w:p w14:paraId="52A8B6B4" w14:textId="77777777" w:rsidR="00CE2C42" w:rsidRPr="00A06575" w:rsidRDefault="00CE2C42" w:rsidP="000533EE">
            <w:pPr>
              <w:suppressAutoHyphens/>
              <w:autoSpaceDE w:val="0"/>
              <w:autoSpaceDN w:val="0"/>
              <w:adjustRightInd w:val="0"/>
              <w:rPr>
                <w:rFonts w:cstheme="minorHAnsi"/>
                <w:b/>
                <w:bCs/>
              </w:rPr>
            </w:pPr>
            <w:r>
              <w:rPr>
                <w:rFonts w:cstheme="minorHAnsi"/>
                <w:b/>
                <w:bCs/>
              </w:rPr>
              <w:t>14.</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2D75F487" w14:textId="77777777" w:rsidR="00CE2C42" w:rsidRPr="006825B4" w:rsidRDefault="002D46D1" w:rsidP="000533EE">
            <w:pPr>
              <w:suppressAutoHyphens/>
              <w:autoSpaceDE w:val="0"/>
              <w:autoSpaceDN w:val="0"/>
              <w:adjustRightInd w:val="0"/>
              <w:rPr>
                <w:rFonts w:cstheme="minorHAnsi"/>
                <w:b/>
                <w:bCs/>
              </w:rPr>
            </w:pPr>
            <w:r w:rsidRPr="002D46D1">
              <w:rPr>
                <w:rFonts w:cstheme="minorHAnsi"/>
                <w:b/>
                <w:bCs/>
              </w:rPr>
              <w:t>The provider has effective systems to monitor its own standards and assess its own performance with a view to continuing improvement</w:t>
            </w:r>
          </w:p>
        </w:tc>
      </w:tr>
      <w:tr w:rsidR="00223A68" w14:paraId="73611C82" w14:textId="77777777" w:rsidTr="009611FD">
        <w:trPr>
          <w:trHeight w:val="553"/>
        </w:trPr>
        <w:tc>
          <w:tcPr>
            <w:tcW w:w="282" w:type="pct"/>
            <w:tcBorders>
              <w:top w:val="nil"/>
              <w:left w:val="nil"/>
              <w:bottom w:val="nil"/>
              <w:right w:val="nil"/>
            </w:tcBorders>
          </w:tcPr>
          <w:p w14:paraId="30A6B663" w14:textId="77777777" w:rsidR="00223A68" w:rsidRDefault="00223A68" w:rsidP="000533EE">
            <w:pPr>
              <w:suppressAutoHyphens/>
              <w:autoSpaceDE w:val="0"/>
              <w:autoSpaceDN w:val="0"/>
              <w:adjustRightInd w:val="0"/>
              <w:rPr>
                <w:rFonts w:cstheme="minorHAnsi"/>
              </w:rPr>
            </w:pPr>
            <w:r>
              <w:rPr>
                <w:rFonts w:cstheme="minorHAnsi"/>
              </w:rPr>
              <w:t>14.1</w:t>
            </w:r>
          </w:p>
        </w:tc>
        <w:tc>
          <w:tcPr>
            <w:tcW w:w="3562" w:type="pct"/>
            <w:gridSpan w:val="2"/>
            <w:tcBorders>
              <w:left w:val="nil"/>
              <w:bottom w:val="nil"/>
              <w:right w:val="nil"/>
            </w:tcBorders>
          </w:tcPr>
          <w:p w14:paraId="06AFD2AE" w14:textId="77777777" w:rsidR="00223A68" w:rsidRPr="006825B4" w:rsidRDefault="00223A68" w:rsidP="000533EE">
            <w:pPr>
              <w:suppressAutoHyphens/>
              <w:autoSpaceDE w:val="0"/>
              <w:autoSpaceDN w:val="0"/>
              <w:adjustRightInd w:val="0"/>
              <w:rPr>
                <w:rFonts w:cstheme="minorHAnsi"/>
              </w:rPr>
            </w:pPr>
            <w:r w:rsidRPr="001A78E5">
              <w:t>There are effective systems for monitoring and periodically reviewing all aspects of the provider's performance.</w:t>
            </w:r>
          </w:p>
        </w:tc>
        <w:tc>
          <w:tcPr>
            <w:tcW w:w="1156" w:type="pct"/>
            <w:tcBorders>
              <w:left w:val="nil"/>
              <w:bottom w:val="nil"/>
              <w:right w:val="nil"/>
            </w:tcBorders>
          </w:tcPr>
          <w:p w14:paraId="2232011B" w14:textId="77777777" w:rsidR="00223A68" w:rsidRPr="004C5DD6" w:rsidRDefault="00E050A4" w:rsidP="000533EE">
            <w:pPr>
              <w:suppressAutoHyphens/>
              <w:autoSpaceDE w:val="0"/>
              <w:autoSpaceDN w:val="0"/>
              <w:adjustRightInd w:val="0"/>
              <w:rPr>
                <w:rFonts w:cstheme="minorHAnsi"/>
              </w:rPr>
            </w:pPr>
            <w:sdt>
              <w:sdtPr>
                <w:id w:val="-479004236"/>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223A68" w:rsidRPr="004A2D81">
              <w:t xml:space="preserve">  Yes     </w:t>
            </w:r>
            <w:sdt>
              <w:sdtPr>
                <w:id w:val="-664091026"/>
                <w14:checkbox>
                  <w14:checked w14:val="0"/>
                  <w14:checkedState w14:val="2612" w14:font="MS Gothic"/>
                  <w14:uncheckedState w14:val="2610" w14:font="MS Gothic"/>
                </w14:checkbox>
              </w:sdtPr>
              <w:sdtEndPr/>
              <w:sdtContent>
                <w:r w:rsidR="00223A68" w:rsidRPr="004A2D81">
                  <w:rPr>
                    <w:rFonts w:ascii="MS Gothic" w:eastAsia="MS Gothic" w:hAnsi="MS Gothic" w:hint="eastAsia"/>
                  </w:rPr>
                  <w:t>☐</w:t>
                </w:r>
              </w:sdtContent>
            </w:sdt>
            <w:r w:rsidR="00223A68" w:rsidRPr="004A2D81">
              <w:t xml:space="preserve">  No</w:t>
            </w:r>
          </w:p>
        </w:tc>
      </w:tr>
      <w:tr w:rsidR="00223A68" w14:paraId="6CC9953C" w14:textId="77777777" w:rsidTr="009611FD">
        <w:trPr>
          <w:trHeight w:val="553"/>
        </w:trPr>
        <w:tc>
          <w:tcPr>
            <w:tcW w:w="282" w:type="pct"/>
            <w:tcBorders>
              <w:top w:val="nil"/>
              <w:left w:val="nil"/>
              <w:bottom w:val="nil"/>
              <w:right w:val="nil"/>
            </w:tcBorders>
          </w:tcPr>
          <w:p w14:paraId="6F8F8DCD" w14:textId="77777777" w:rsidR="00223A68" w:rsidRDefault="00223A68" w:rsidP="000533EE">
            <w:pPr>
              <w:suppressAutoHyphens/>
              <w:autoSpaceDE w:val="0"/>
              <w:autoSpaceDN w:val="0"/>
              <w:adjustRightInd w:val="0"/>
              <w:rPr>
                <w:rFonts w:cstheme="minorHAnsi"/>
              </w:rPr>
            </w:pPr>
            <w:r>
              <w:rPr>
                <w:rFonts w:cstheme="minorHAnsi"/>
              </w:rPr>
              <w:t>14.2</w:t>
            </w:r>
          </w:p>
        </w:tc>
        <w:tc>
          <w:tcPr>
            <w:tcW w:w="3562" w:type="pct"/>
            <w:gridSpan w:val="2"/>
            <w:tcBorders>
              <w:left w:val="nil"/>
              <w:bottom w:val="single" w:sz="4" w:space="0" w:color="auto"/>
              <w:right w:val="nil"/>
            </w:tcBorders>
          </w:tcPr>
          <w:p w14:paraId="713FE4EF" w14:textId="77777777" w:rsidR="00223A68" w:rsidRPr="00351308" w:rsidRDefault="00223A68" w:rsidP="000533EE">
            <w:pPr>
              <w:suppressAutoHyphens/>
              <w:autoSpaceDE w:val="0"/>
              <w:autoSpaceDN w:val="0"/>
              <w:adjustRightInd w:val="0"/>
              <w:rPr>
                <w:rFonts w:cstheme="minorHAnsi"/>
              </w:rPr>
            </w:pPr>
            <w:r w:rsidRPr="001A78E5">
              <w:t>Reports are compiled at least annually which present the results of the provider's reviews and incorporate action plans.</w:t>
            </w:r>
          </w:p>
        </w:tc>
        <w:tc>
          <w:tcPr>
            <w:tcW w:w="1156" w:type="pct"/>
            <w:tcBorders>
              <w:left w:val="nil"/>
              <w:bottom w:val="single" w:sz="4" w:space="0" w:color="auto"/>
              <w:right w:val="nil"/>
            </w:tcBorders>
          </w:tcPr>
          <w:p w14:paraId="3B3EA195" w14:textId="635AE700" w:rsidR="00223A68" w:rsidRPr="004C5DD6" w:rsidRDefault="00E050A4" w:rsidP="000533EE">
            <w:pPr>
              <w:suppressAutoHyphens/>
              <w:autoSpaceDE w:val="0"/>
              <w:autoSpaceDN w:val="0"/>
              <w:adjustRightInd w:val="0"/>
              <w:rPr>
                <w:rFonts w:cstheme="minorHAnsi"/>
              </w:rPr>
            </w:pPr>
            <w:sdt>
              <w:sdtPr>
                <w:id w:val="1770202538"/>
                <w14:checkbox>
                  <w14:checked w14:val="0"/>
                  <w14:checkedState w14:val="2612" w14:font="MS Gothic"/>
                  <w14:uncheckedState w14:val="2610" w14:font="MS Gothic"/>
                </w14:checkbox>
              </w:sdtPr>
              <w:sdtEndPr/>
              <w:sdtContent>
                <w:r w:rsidR="004D69A6">
                  <w:rPr>
                    <w:rFonts w:ascii="MS Gothic" w:eastAsia="MS Gothic" w:hAnsi="MS Gothic" w:hint="eastAsia"/>
                  </w:rPr>
                  <w:t>☐</w:t>
                </w:r>
              </w:sdtContent>
            </w:sdt>
            <w:r w:rsidR="00223A68" w:rsidRPr="004A2D81">
              <w:t xml:space="preserve">  Yes     </w:t>
            </w:r>
            <w:sdt>
              <w:sdtPr>
                <w:id w:val="1175999304"/>
                <w14:checkbox>
                  <w14:checked w14:val="1"/>
                  <w14:checkedState w14:val="2612" w14:font="MS Gothic"/>
                  <w14:uncheckedState w14:val="2610" w14:font="MS Gothic"/>
                </w14:checkbox>
              </w:sdtPr>
              <w:sdtEndPr/>
              <w:sdtContent>
                <w:r w:rsidR="004D69A6">
                  <w:rPr>
                    <w:rFonts w:ascii="MS Gothic" w:eastAsia="MS Gothic" w:hAnsi="MS Gothic" w:hint="eastAsia"/>
                  </w:rPr>
                  <w:t>☒</w:t>
                </w:r>
              </w:sdtContent>
            </w:sdt>
            <w:r w:rsidR="00223A68" w:rsidRPr="004A2D81">
              <w:t xml:space="preserve">  No</w:t>
            </w:r>
          </w:p>
        </w:tc>
      </w:tr>
      <w:tr w:rsidR="00B60B0F" w:rsidRPr="00A06575" w14:paraId="2D8EB229" w14:textId="77777777" w:rsidTr="009611FD">
        <w:trPr>
          <w:trHeight w:val="553"/>
        </w:trPr>
        <w:tc>
          <w:tcPr>
            <w:tcW w:w="282" w:type="pct"/>
            <w:tcBorders>
              <w:top w:val="nil"/>
              <w:left w:val="nil"/>
              <w:bottom w:val="nil"/>
              <w:right w:val="nil"/>
            </w:tcBorders>
          </w:tcPr>
          <w:p w14:paraId="0C6F2346" w14:textId="77777777" w:rsidR="00B60B0F" w:rsidRDefault="00B60B0F" w:rsidP="000533EE">
            <w:pPr>
              <w:suppressAutoHyphens/>
              <w:autoSpaceDE w:val="0"/>
              <w:autoSpaceDN w:val="0"/>
              <w:adjustRightInd w:val="0"/>
              <w:rPr>
                <w:rFonts w:cstheme="minorHAnsi"/>
              </w:rPr>
            </w:pPr>
            <w:r>
              <w:rPr>
                <w:rFonts w:cstheme="minorHAnsi"/>
              </w:rPr>
              <w:t>14.3</w:t>
            </w:r>
          </w:p>
        </w:tc>
        <w:tc>
          <w:tcPr>
            <w:tcW w:w="3562" w:type="pct"/>
            <w:gridSpan w:val="2"/>
            <w:tcBorders>
              <w:left w:val="nil"/>
              <w:bottom w:val="single" w:sz="4" w:space="0" w:color="auto"/>
              <w:right w:val="nil"/>
            </w:tcBorders>
          </w:tcPr>
          <w:p w14:paraId="1EA8ED4D" w14:textId="77777777" w:rsidR="00B60B0F" w:rsidRPr="006825B4" w:rsidRDefault="00B60B0F" w:rsidP="000533EE">
            <w:pPr>
              <w:suppressAutoHyphens/>
              <w:autoSpaceDE w:val="0"/>
              <w:autoSpaceDN w:val="0"/>
              <w:adjustRightInd w:val="0"/>
              <w:rPr>
                <w:rFonts w:cstheme="minorHAnsi"/>
              </w:rPr>
            </w:pPr>
            <w:r w:rsidRPr="001A78E5">
              <w:t>Reports include analysis of year-on-year results on learner satisfaction, retention, achievement, examination results and completion rates.</w:t>
            </w:r>
          </w:p>
        </w:tc>
        <w:tc>
          <w:tcPr>
            <w:tcW w:w="1156" w:type="pct"/>
            <w:tcBorders>
              <w:left w:val="nil"/>
              <w:bottom w:val="single" w:sz="4" w:space="0" w:color="auto"/>
              <w:right w:val="nil"/>
            </w:tcBorders>
          </w:tcPr>
          <w:p w14:paraId="51A477A4" w14:textId="77777777" w:rsidR="00B60B0F" w:rsidRPr="004C5DD6" w:rsidRDefault="00E050A4" w:rsidP="000533EE">
            <w:pPr>
              <w:suppressAutoHyphens/>
              <w:autoSpaceDE w:val="0"/>
              <w:autoSpaceDN w:val="0"/>
              <w:adjustRightInd w:val="0"/>
              <w:rPr>
                <w:rFonts w:cstheme="minorHAnsi"/>
              </w:rPr>
            </w:pPr>
            <w:sdt>
              <w:sdtPr>
                <w:id w:val="-1950998852"/>
                <w14:checkbox>
                  <w14:checked w14:val="0"/>
                  <w14:checkedState w14:val="2612" w14:font="MS Gothic"/>
                  <w14:uncheckedState w14:val="2610" w14:font="MS Gothic"/>
                </w14:checkbox>
              </w:sdtPr>
              <w:sdtEndPr/>
              <w:sdtContent>
                <w:r w:rsidR="00B60B0F" w:rsidRPr="0023620F">
                  <w:rPr>
                    <w:rFonts w:ascii="MS Gothic" w:eastAsia="MS Gothic" w:hAnsi="MS Gothic" w:hint="eastAsia"/>
                  </w:rPr>
                  <w:t>☐</w:t>
                </w:r>
              </w:sdtContent>
            </w:sdt>
            <w:r w:rsidR="00B60B0F" w:rsidRPr="0023620F">
              <w:t xml:space="preserve">  Yes </w:t>
            </w:r>
            <w:r w:rsidR="00B60B0F">
              <w:t xml:space="preserve"> </w:t>
            </w:r>
            <w:r w:rsidR="00B60B0F" w:rsidRPr="0023620F">
              <w:t xml:space="preserve">  </w:t>
            </w:r>
            <w:r w:rsidR="00B60B0F">
              <w:t xml:space="preserve"> </w:t>
            </w:r>
            <w:sdt>
              <w:sdtPr>
                <w:id w:val="1528673783"/>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B60B0F" w:rsidRPr="0023620F">
              <w:t xml:space="preserve">  No   </w:t>
            </w:r>
            <w:sdt>
              <w:sdtPr>
                <w:id w:val="645401039"/>
                <w14:checkbox>
                  <w14:checked w14:val="0"/>
                  <w14:checkedState w14:val="2612" w14:font="MS Gothic"/>
                  <w14:uncheckedState w14:val="2610" w14:font="MS Gothic"/>
                </w14:checkbox>
              </w:sdtPr>
              <w:sdtEndPr/>
              <w:sdtContent>
                <w:r w:rsidR="00B60B0F" w:rsidRPr="0023620F">
                  <w:rPr>
                    <w:rFonts w:ascii="MS Gothic" w:eastAsia="MS Gothic" w:hAnsi="MS Gothic" w:hint="eastAsia"/>
                  </w:rPr>
                  <w:t>☐</w:t>
                </w:r>
              </w:sdtContent>
            </w:sdt>
            <w:r w:rsidR="00B60B0F" w:rsidRPr="0023620F">
              <w:t xml:space="preserve">  NA</w:t>
            </w:r>
          </w:p>
        </w:tc>
      </w:tr>
      <w:tr w:rsidR="00223A68" w:rsidRPr="00A06575" w14:paraId="601C3905" w14:textId="77777777" w:rsidTr="009611FD">
        <w:trPr>
          <w:trHeight w:val="553"/>
        </w:trPr>
        <w:tc>
          <w:tcPr>
            <w:tcW w:w="282" w:type="pct"/>
            <w:tcBorders>
              <w:top w:val="nil"/>
              <w:left w:val="nil"/>
              <w:bottom w:val="nil"/>
              <w:right w:val="nil"/>
            </w:tcBorders>
          </w:tcPr>
          <w:p w14:paraId="565591BB" w14:textId="77777777" w:rsidR="00223A68" w:rsidRDefault="00223A68" w:rsidP="000533EE">
            <w:pPr>
              <w:suppressAutoHyphens/>
              <w:autoSpaceDE w:val="0"/>
              <w:autoSpaceDN w:val="0"/>
              <w:adjustRightInd w:val="0"/>
              <w:rPr>
                <w:rFonts w:cstheme="minorHAnsi"/>
              </w:rPr>
            </w:pPr>
            <w:r>
              <w:rPr>
                <w:rFonts w:cstheme="minorHAnsi"/>
              </w:rPr>
              <w:t>14.4</w:t>
            </w:r>
          </w:p>
        </w:tc>
        <w:tc>
          <w:tcPr>
            <w:tcW w:w="3562" w:type="pct"/>
            <w:gridSpan w:val="2"/>
            <w:tcBorders>
              <w:left w:val="nil"/>
              <w:bottom w:val="single" w:sz="4" w:space="0" w:color="auto"/>
              <w:right w:val="nil"/>
            </w:tcBorders>
          </w:tcPr>
          <w:p w14:paraId="2BC48DAC" w14:textId="77777777" w:rsidR="00223A68" w:rsidRPr="001A78E5" w:rsidRDefault="00223A68" w:rsidP="000533EE">
            <w:pPr>
              <w:suppressAutoHyphens/>
              <w:autoSpaceDE w:val="0"/>
              <w:autoSpaceDN w:val="0"/>
              <w:adjustRightInd w:val="0"/>
            </w:pPr>
            <w:r>
              <w:t>Action plans are implemented and regularly reviewed, with outcomes reported to the management.</w:t>
            </w:r>
          </w:p>
        </w:tc>
        <w:tc>
          <w:tcPr>
            <w:tcW w:w="1156" w:type="pct"/>
            <w:tcBorders>
              <w:left w:val="nil"/>
              <w:bottom w:val="single" w:sz="4" w:space="0" w:color="auto"/>
              <w:right w:val="nil"/>
            </w:tcBorders>
          </w:tcPr>
          <w:p w14:paraId="2E7BD80D" w14:textId="77777777" w:rsidR="00223A68" w:rsidRPr="004C5DD6" w:rsidRDefault="00E050A4" w:rsidP="000533EE">
            <w:pPr>
              <w:suppressAutoHyphens/>
              <w:autoSpaceDE w:val="0"/>
              <w:autoSpaceDN w:val="0"/>
              <w:adjustRightInd w:val="0"/>
              <w:rPr>
                <w:rFonts w:cstheme="minorHAnsi"/>
              </w:rPr>
            </w:pPr>
            <w:sdt>
              <w:sdtPr>
                <w:id w:val="995532968"/>
                <w14:checkbox>
                  <w14:checked w14:val="0"/>
                  <w14:checkedState w14:val="2612" w14:font="MS Gothic"/>
                  <w14:uncheckedState w14:val="2610" w14:font="MS Gothic"/>
                </w14:checkbox>
              </w:sdtPr>
              <w:sdtEndPr/>
              <w:sdtContent>
                <w:r w:rsidR="00223A68" w:rsidRPr="004A2D81">
                  <w:rPr>
                    <w:rFonts w:ascii="MS Gothic" w:eastAsia="MS Gothic" w:hAnsi="MS Gothic" w:hint="eastAsia"/>
                  </w:rPr>
                  <w:t>☐</w:t>
                </w:r>
              </w:sdtContent>
            </w:sdt>
            <w:r w:rsidR="00223A68" w:rsidRPr="004A2D81">
              <w:t xml:space="preserve">  Yes     </w:t>
            </w:r>
            <w:sdt>
              <w:sdtPr>
                <w:id w:val="-1175562894"/>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223A68" w:rsidRPr="004A2D81">
              <w:t xml:space="preserve">  No</w:t>
            </w:r>
          </w:p>
        </w:tc>
      </w:tr>
      <w:tr w:rsidR="00223A68" w:rsidRPr="004C5DD6" w14:paraId="1312D331" w14:textId="77777777" w:rsidTr="009611FD">
        <w:tc>
          <w:tcPr>
            <w:tcW w:w="2500" w:type="pct"/>
            <w:gridSpan w:val="2"/>
            <w:tcBorders>
              <w:top w:val="nil"/>
              <w:left w:val="nil"/>
              <w:bottom w:val="nil"/>
              <w:right w:val="nil"/>
            </w:tcBorders>
            <w:vAlign w:val="center"/>
          </w:tcPr>
          <w:p w14:paraId="35C46DE7" w14:textId="77777777" w:rsidR="00223A68" w:rsidRDefault="00223A68"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4BB8FEC6" w14:textId="77777777" w:rsidR="00223A68" w:rsidRPr="004C5DD6" w:rsidRDefault="00E050A4" w:rsidP="000533EE">
            <w:pPr>
              <w:suppressAutoHyphens/>
              <w:autoSpaceDE w:val="0"/>
              <w:autoSpaceDN w:val="0"/>
              <w:adjustRightInd w:val="0"/>
              <w:rPr>
                <w:rFonts w:cstheme="minorHAnsi"/>
                <w:b/>
                <w:bCs/>
              </w:rPr>
            </w:pPr>
            <w:sdt>
              <w:sdtPr>
                <w:id w:val="1087732230"/>
                <w14:checkbox>
                  <w14:checked w14:val="0"/>
                  <w14:checkedState w14:val="2612" w14:font="MS Gothic"/>
                  <w14:uncheckedState w14:val="2610" w14:font="MS Gothic"/>
                </w14:checkbox>
              </w:sdtPr>
              <w:sdtEndPr/>
              <w:sdtContent>
                <w:r w:rsidR="00223A68">
                  <w:rPr>
                    <w:rFonts w:ascii="MS Gothic" w:eastAsia="MS Gothic" w:hAnsi="MS Gothic" w:hint="eastAsia"/>
                  </w:rPr>
                  <w:t>☐</w:t>
                </w:r>
              </w:sdtContent>
            </w:sdt>
            <w:r w:rsidR="00223A68">
              <w:t xml:space="preserve"> Met        </w:t>
            </w:r>
            <w:sdt>
              <w:sdtPr>
                <w:id w:val="-1848478164"/>
                <w14:checkbox>
                  <w14:checked w14:val="1"/>
                  <w14:checkedState w14:val="2612" w14:font="MS Gothic"/>
                  <w14:uncheckedState w14:val="2610" w14:font="MS Gothic"/>
                </w14:checkbox>
              </w:sdtPr>
              <w:sdtEndPr/>
              <w:sdtContent>
                <w:r w:rsidR="00A630FE">
                  <w:rPr>
                    <w:rFonts w:ascii="MS Gothic" w:eastAsia="MS Gothic" w:hAnsi="MS Gothic" w:hint="eastAsia"/>
                  </w:rPr>
                  <w:t>☒</w:t>
                </w:r>
              </w:sdtContent>
            </w:sdt>
            <w:r w:rsidR="00223A68">
              <w:t xml:space="preserve"> Partially Met      </w:t>
            </w:r>
            <w:sdt>
              <w:sdtPr>
                <w:id w:val="-979681065"/>
                <w14:checkbox>
                  <w14:checked w14:val="0"/>
                  <w14:checkedState w14:val="2612" w14:font="MS Gothic"/>
                  <w14:uncheckedState w14:val="2610" w14:font="MS Gothic"/>
                </w14:checkbox>
              </w:sdtPr>
              <w:sdtEndPr/>
              <w:sdtContent>
                <w:r w:rsidR="00223A68">
                  <w:rPr>
                    <w:rFonts w:ascii="MS Gothic" w:eastAsia="MS Gothic" w:hAnsi="MS Gothic" w:hint="eastAsia"/>
                  </w:rPr>
                  <w:t>☐</w:t>
                </w:r>
              </w:sdtContent>
            </w:sdt>
            <w:r w:rsidR="00223A68">
              <w:t xml:space="preserve"> Not Met     </w:t>
            </w:r>
            <w:sdt>
              <w:sdtPr>
                <w:id w:val="-925269453"/>
                <w14:checkbox>
                  <w14:checked w14:val="0"/>
                  <w14:checkedState w14:val="2612" w14:font="MS Gothic"/>
                  <w14:uncheckedState w14:val="2610" w14:font="MS Gothic"/>
                </w14:checkbox>
              </w:sdtPr>
              <w:sdtEndPr/>
              <w:sdtContent>
                <w:r w:rsidR="00223A68">
                  <w:rPr>
                    <w:rFonts w:ascii="MS Gothic" w:eastAsia="MS Gothic" w:hAnsi="MS Gothic" w:hint="eastAsia"/>
                  </w:rPr>
                  <w:t>☐</w:t>
                </w:r>
              </w:sdtContent>
            </w:sdt>
            <w:r w:rsidR="00223A68">
              <w:t xml:space="preserve"> NA</w:t>
            </w:r>
          </w:p>
        </w:tc>
      </w:tr>
      <w:tr w:rsidR="002D46D1" w:rsidRPr="004C5DD6" w14:paraId="363CEEBA" w14:textId="77777777" w:rsidTr="009611FD">
        <w:tc>
          <w:tcPr>
            <w:tcW w:w="5000" w:type="pct"/>
            <w:gridSpan w:val="4"/>
            <w:tcBorders>
              <w:top w:val="nil"/>
              <w:left w:val="nil"/>
              <w:bottom w:val="single" w:sz="4" w:space="0" w:color="auto"/>
              <w:right w:val="nil"/>
            </w:tcBorders>
            <w:vAlign w:val="center"/>
          </w:tcPr>
          <w:p w14:paraId="543CA96F" w14:textId="77777777" w:rsidR="002D46D1" w:rsidRPr="004C5DD6" w:rsidRDefault="002D46D1" w:rsidP="000533EE">
            <w:pPr>
              <w:suppressAutoHyphens/>
              <w:autoSpaceDE w:val="0"/>
              <w:autoSpaceDN w:val="0"/>
              <w:adjustRightInd w:val="0"/>
              <w:rPr>
                <w:rFonts w:cstheme="minorHAnsi"/>
                <w:b/>
                <w:bCs/>
              </w:rPr>
            </w:pPr>
            <w:r w:rsidRPr="004C5DD6">
              <w:rPr>
                <w:rFonts w:cstheme="minorHAnsi"/>
                <w:b/>
                <w:bCs/>
              </w:rPr>
              <w:t>Comments</w:t>
            </w:r>
          </w:p>
        </w:tc>
      </w:tr>
      <w:tr w:rsidR="005167E6" w:rsidRPr="006B3172" w14:paraId="777FDEEE" w14:textId="77777777" w:rsidTr="009611FD">
        <w:trPr>
          <w:trHeight w:val="3571"/>
        </w:trPr>
        <w:tc>
          <w:tcPr>
            <w:tcW w:w="5000" w:type="pct"/>
            <w:gridSpan w:val="4"/>
            <w:tcBorders>
              <w:top w:val="single" w:sz="4" w:space="0" w:color="auto"/>
              <w:left w:val="single" w:sz="4" w:space="0" w:color="auto"/>
              <w:right w:val="single" w:sz="4" w:space="0" w:color="auto"/>
            </w:tcBorders>
          </w:tcPr>
          <w:p w14:paraId="5A9F2285" w14:textId="0833440C" w:rsidR="00793144" w:rsidRDefault="005167E6" w:rsidP="005167E6">
            <w:pPr>
              <w:suppressAutoHyphens/>
            </w:pPr>
            <w:r w:rsidRPr="00E07C66">
              <w:t>The</w:t>
            </w:r>
            <w:r w:rsidRPr="004B1615">
              <w:t xml:space="preserve"> </w:t>
            </w:r>
            <w:r w:rsidR="0014550A" w:rsidRPr="004B1615">
              <w:t>Provider</w:t>
            </w:r>
            <w:r w:rsidR="00793144" w:rsidRPr="00E07C66">
              <w:t xml:space="preserve"> has just completed</w:t>
            </w:r>
            <w:r w:rsidR="00773E0A">
              <w:t xml:space="preserve"> its </w:t>
            </w:r>
            <w:r w:rsidR="00793144" w:rsidRPr="00E07C66">
              <w:t>first year of offering online tuition and a meeting attended by the Company Directors and the administration team provided a forum to review performance and set targets for the coming year.</w:t>
            </w:r>
            <w:r w:rsidR="00233F41" w:rsidRPr="00E07C66">
              <w:t xml:space="preserve"> Operational performance </w:t>
            </w:r>
            <w:r w:rsidR="00E07C66" w:rsidRPr="00E07C66">
              <w:t>was discussed and reviewed</w:t>
            </w:r>
            <w:r w:rsidR="009611FD">
              <w:t xml:space="preserve">. The meeting also included </w:t>
            </w:r>
            <w:r w:rsidR="00E07C66" w:rsidRPr="00E07C66">
              <w:t>consider</w:t>
            </w:r>
            <w:r w:rsidR="009611FD">
              <w:t xml:space="preserve">ation of </w:t>
            </w:r>
            <w:proofErr w:type="gramStart"/>
            <w:r w:rsidR="00E07C66" w:rsidRPr="00E07C66">
              <w:t>a number of</w:t>
            </w:r>
            <w:proofErr w:type="gramEnd"/>
            <w:r w:rsidR="00E07C66" w:rsidRPr="00E07C66">
              <w:t xml:space="preserve"> metrics and data which included </w:t>
            </w:r>
            <w:r w:rsidR="001C04D7" w:rsidRPr="00E07C66">
              <w:t xml:space="preserve">applications, enrolments, withdrawals, achievement, </w:t>
            </w:r>
            <w:r w:rsidR="001F3D8B">
              <w:t>learner</w:t>
            </w:r>
            <w:r w:rsidR="001C04D7" w:rsidRPr="00E07C66">
              <w:t xml:space="preserve"> progression detail and course developments</w:t>
            </w:r>
            <w:r w:rsidR="00E07C66" w:rsidRPr="00E07C66">
              <w:t>.</w:t>
            </w:r>
          </w:p>
          <w:p w14:paraId="3D76BDEB" w14:textId="7A20DD51" w:rsidR="004D69A6" w:rsidRDefault="004D69A6" w:rsidP="005167E6">
            <w:pPr>
              <w:suppressAutoHyphens/>
            </w:pPr>
          </w:p>
          <w:p w14:paraId="686A5BDF" w14:textId="2FF15EA7" w:rsidR="004D69A6" w:rsidRDefault="004D69A6" w:rsidP="005167E6">
            <w:pPr>
              <w:suppressAutoHyphens/>
            </w:pPr>
            <w:r>
              <w:t>14.2 The Provide does not compile a formal report to</w:t>
            </w:r>
            <w:r w:rsidRPr="00E07C66">
              <w:t xml:space="preserve"> </w:t>
            </w:r>
            <w:r w:rsidR="009611FD">
              <w:t xml:space="preserve">include </w:t>
            </w:r>
            <w:r w:rsidRPr="00E07C66">
              <w:t>a rigorous and inclusive review of all aspects of the business</w:t>
            </w:r>
            <w:r>
              <w:t xml:space="preserve"> on an annual basis</w:t>
            </w:r>
            <w:r w:rsidR="009611FD">
              <w:t xml:space="preserve"> and the subsequent </w:t>
            </w:r>
            <w:r>
              <w:t>action plan lacks rigour and detail.</w:t>
            </w:r>
          </w:p>
          <w:p w14:paraId="3C07DE97" w14:textId="77777777" w:rsidR="004D69A6" w:rsidRDefault="004D69A6" w:rsidP="005167E6">
            <w:pPr>
              <w:suppressAutoHyphens/>
            </w:pPr>
          </w:p>
          <w:p w14:paraId="57D9261F" w14:textId="1C74887F" w:rsidR="00E07C66" w:rsidRPr="00E07C66" w:rsidRDefault="00E07C66" w:rsidP="005167E6">
            <w:pPr>
              <w:suppressAutoHyphens/>
            </w:pPr>
            <w:r w:rsidRPr="00E07C66">
              <w:t>14.</w:t>
            </w:r>
            <w:r w:rsidR="001C04D7">
              <w:t>3</w:t>
            </w:r>
            <w:r w:rsidR="005167E6" w:rsidRPr="00E07C66">
              <w:t xml:space="preserve"> The</w:t>
            </w:r>
            <w:r w:rsidR="005167E6" w:rsidRPr="004B1615">
              <w:t xml:space="preserve"> </w:t>
            </w:r>
            <w:r w:rsidR="0014550A" w:rsidRPr="004B1615">
              <w:t>Provider</w:t>
            </w:r>
            <w:r w:rsidR="005167E6" w:rsidRPr="00E07C66">
              <w:t xml:space="preserve"> has no formal system to review its own standards and performance or a mechanism to establish future annual targets. </w:t>
            </w:r>
            <w:r w:rsidRPr="00E07C66">
              <w:t>The development of an annual review process would allow the</w:t>
            </w:r>
            <w:r w:rsidRPr="004B1615">
              <w:t xml:space="preserve"> </w:t>
            </w:r>
            <w:r w:rsidR="0014550A" w:rsidRPr="004B1615">
              <w:t>Provider</w:t>
            </w:r>
            <w:r w:rsidRPr="00E07C66">
              <w:t xml:space="preserve"> to record centrally all key aspect of the business.</w:t>
            </w:r>
          </w:p>
          <w:p w14:paraId="40984DC6" w14:textId="77777777" w:rsidR="00E07C66" w:rsidRPr="00E07C66" w:rsidRDefault="00E07C66" w:rsidP="005167E6">
            <w:pPr>
              <w:suppressAutoHyphens/>
            </w:pPr>
          </w:p>
          <w:p w14:paraId="6735014D" w14:textId="67289525" w:rsidR="009611FD" w:rsidRPr="009611FD" w:rsidRDefault="00E07C66" w:rsidP="009611FD">
            <w:pPr>
              <w:ind w:right="-90"/>
              <w:rPr>
                <w:rStyle w:val="StyleTimesNewRoman"/>
                <w:rFonts w:asciiTheme="minorHAnsi" w:hAnsiTheme="minorHAnsi"/>
              </w:rPr>
            </w:pPr>
            <w:r w:rsidRPr="00E07C66">
              <w:t>14.</w:t>
            </w:r>
            <w:r w:rsidR="001C04D7">
              <w:t>4</w:t>
            </w:r>
            <w:r w:rsidR="00F86B27">
              <w:t xml:space="preserve"> </w:t>
            </w:r>
            <w:r w:rsidR="00E47653">
              <w:t>The a</w:t>
            </w:r>
            <w:r w:rsidRPr="00E07C66">
              <w:t>ction points</w:t>
            </w:r>
            <w:r w:rsidR="00E47653">
              <w:t xml:space="preserve">, that are included in the action plans, are not </w:t>
            </w:r>
            <w:r w:rsidR="009611FD" w:rsidRPr="00E07C66">
              <w:t>clearly documented</w:t>
            </w:r>
            <w:r w:rsidR="009611FD">
              <w:t xml:space="preserve"> and communicated across the organisation</w:t>
            </w:r>
            <w:r w:rsidR="00E47653">
              <w:t>.</w:t>
            </w:r>
          </w:p>
        </w:tc>
      </w:tr>
    </w:tbl>
    <w:p w14:paraId="7F98493E" w14:textId="77777777" w:rsidR="00CE2C42" w:rsidRDefault="00CE2C42"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3740"/>
        <w:gridCol w:w="1699"/>
      </w:tblGrid>
      <w:tr w:rsidR="008560BB" w:rsidRPr="006825B4" w14:paraId="00C97AB9" w14:textId="77777777" w:rsidTr="008560BB">
        <w:tc>
          <w:tcPr>
            <w:tcW w:w="282" w:type="pct"/>
            <w:tcBorders>
              <w:top w:val="nil"/>
              <w:left w:val="nil"/>
              <w:bottom w:val="nil"/>
              <w:right w:val="nil"/>
            </w:tcBorders>
            <w:vAlign w:val="center"/>
          </w:tcPr>
          <w:p w14:paraId="103EC83C" w14:textId="77777777" w:rsidR="008560BB" w:rsidRPr="00A06575" w:rsidRDefault="008560BB" w:rsidP="000533EE">
            <w:pPr>
              <w:suppressAutoHyphens/>
              <w:autoSpaceDE w:val="0"/>
              <w:autoSpaceDN w:val="0"/>
              <w:adjustRightInd w:val="0"/>
              <w:rPr>
                <w:rFonts w:cstheme="minorHAnsi"/>
                <w:b/>
                <w:bCs/>
              </w:rPr>
            </w:pPr>
            <w:r>
              <w:rPr>
                <w:rFonts w:cstheme="minorHAnsi"/>
                <w:b/>
                <w:bCs/>
              </w:rPr>
              <w:t>15.</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53947140" w14:textId="77777777" w:rsidR="008560BB" w:rsidRPr="006825B4" w:rsidRDefault="002D46D1" w:rsidP="000533EE">
            <w:pPr>
              <w:suppressAutoHyphens/>
              <w:autoSpaceDE w:val="0"/>
              <w:autoSpaceDN w:val="0"/>
              <w:adjustRightInd w:val="0"/>
              <w:rPr>
                <w:rFonts w:cstheme="minorHAnsi"/>
                <w:b/>
                <w:bCs/>
              </w:rPr>
            </w:pPr>
            <w:r w:rsidRPr="002D46D1">
              <w:rPr>
                <w:rFonts w:cstheme="minorHAnsi"/>
                <w:b/>
                <w:bCs/>
              </w:rPr>
              <w:t xml:space="preserve">Learner progress is effectively </w:t>
            </w:r>
            <w:proofErr w:type="gramStart"/>
            <w:r w:rsidRPr="002D46D1">
              <w:rPr>
                <w:rFonts w:cstheme="minorHAnsi"/>
                <w:b/>
                <w:bCs/>
              </w:rPr>
              <w:t>monitored</w:t>
            </w:r>
            <w:proofErr w:type="gramEnd"/>
            <w:r w:rsidRPr="002D46D1">
              <w:rPr>
                <w:rFonts w:cstheme="minorHAnsi"/>
                <w:b/>
                <w:bCs/>
              </w:rPr>
              <w:t xml:space="preserve"> and the monitoring is linked to procedures to allow for prompt intervention where appropriate</w:t>
            </w:r>
          </w:p>
        </w:tc>
      </w:tr>
      <w:tr w:rsidR="00C60E98" w14:paraId="24617116" w14:textId="77777777" w:rsidTr="004C2C94">
        <w:trPr>
          <w:trHeight w:val="553"/>
        </w:trPr>
        <w:tc>
          <w:tcPr>
            <w:tcW w:w="282" w:type="pct"/>
            <w:tcBorders>
              <w:top w:val="nil"/>
              <w:left w:val="nil"/>
              <w:bottom w:val="nil"/>
              <w:right w:val="nil"/>
            </w:tcBorders>
          </w:tcPr>
          <w:p w14:paraId="4C75AFD9" w14:textId="77777777" w:rsidR="00C60E98" w:rsidRDefault="00C60E98" w:rsidP="000533EE">
            <w:pPr>
              <w:suppressAutoHyphens/>
              <w:autoSpaceDE w:val="0"/>
              <w:autoSpaceDN w:val="0"/>
              <w:adjustRightInd w:val="0"/>
              <w:rPr>
                <w:rFonts w:cstheme="minorHAnsi"/>
              </w:rPr>
            </w:pPr>
            <w:r>
              <w:rPr>
                <w:rFonts w:cstheme="minorHAnsi"/>
              </w:rPr>
              <w:t>15.1</w:t>
            </w:r>
          </w:p>
        </w:tc>
        <w:tc>
          <w:tcPr>
            <w:tcW w:w="3937" w:type="pct"/>
            <w:gridSpan w:val="2"/>
            <w:tcBorders>
              <w:left w:val="nil"/>
              <w:bottom w:val="single" w:sz="4" w:space="0" w:color="auto"/>
              <w:right w:val="nil"/>
            </w:tcBorders>
          </w:tcPr>
          <w:p w14:paraId="59E7EADA" w14:textId="77777777" w:rsidR="00C60E98" w:rsidRPr="006825B4" w:rsidRDefault="00C60E98" w:rsidP="000533EE">
            <w:pPr>
              <w:suppressAutoHyphens/>
              <w:autoSpaceDE w:val="0"/>
              <w:autoSpaceDN w:val="0"/>
              <w:adjustRightInd w:val="0"/>
              <w:rPr>
                <w:rFonts w:cstheme="minorHAnsi"/>
              </w:rPr>
            </w:pPr>
            <w:r w:rsidRPr="002D46D1">
              <w:rPr>
                <w:rFonts w:cstheme="minorHAnsi"/>
              </w:rPr>
              <w:t>Prompt action is taken when learners miss deadlines, when set, or work submitted is not of a satisfactory standard.</w:t>
            </w:r>
          </w:p>
        </w:tc>
        <w:tc>
          <w:tcPr>
            <w:tcW w:w="781" w:type="pct"/>
            <w:tcBorders>
              <w:left w:val="nil"/>
              <w:bottom w:val="single" w:sz="4" w:space="0" w:color="auto"/>
              <w:right w:val="nil"/>
            </w:tcBorders>
          </w:tcPr>
          <w:p w14:paraId="31299C64" w14:textId="77777777" w:rsidR="00C60E98" w:rsidRPr="004C5DD6" w:rsidRDefault="00E050A4" w:rsidP="000533EE">
            <w:pPr>
              <w:suppressAutoHyphens/>
              <w:autoSpaceDE w:val="0"/>
              <w:autoSpaceDN w:val="0"/>
              <w:adjustRightInd w:val="0"/>
              <w:rPr>
                <w:rFonts w:cstheme="minorHAnsi"/>
              </w:rPr>
            </w:pPr>
            <w:sdt>
              <w:sdtPr>
                <w:id w:val="-1777165799"/>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rsidRPr="004A2D81">
              <w:t xml:space="preserve">  Yes     </w:t>
            </w:r>
            <w:sdt>
              <w:sdtPr>
                <w:id w:val="20452584"/>
                <w14:checkbox>
                  <w14:checked w14:val="0"/>
                  <w14:checkedState w14:val="2612" w14:font="MS Gothic"/>
                  <w14:uncheckedState w14:val="2610" w14:font="MS Gothic"/>
                </w14:checkbox>
              </w:sdtPr>
              <w:sdtEndPr/>
              <w:sdtContent>
                <w:r w:rsidR="00C60E98" w:rsidRPr="004A2D81">
                  <w:rPr>
                    <w:rFonts w:ascii="MS Gothic" w:eastAsia="MS Gothic" w:hAnsi="MS Gothic" w:hint="eastAsia"/>
                  </w:rPr>
                  <w:t>☐</w:t>
                </w:r>
              </w:sdtContent>
            </w:sdt>
            <w:r w:rsidR="00C60E98" w:rsidRPr="004A2D81">
              <w:t xml:space="preserve">  No</w:t>
            </w:r>
          </w:p>
        </w:tc>
      </w:tr>
      <w:tr w:rsidR="00C60E98" w:rsidRPr="004C5DD6" w14:paraId="173FF036" w14:textId="77777777" w:rsidTr="008560BB">
        <w:tc>
          <w:tcPr>
            <w:tcW w:w="2500" w:type="pct"/>
            <w:gridSpan w:val="2"/>
            <w:tcBorders>
              <w:top w:val="nil"/>
              <w:left w:val="nil"/>
              <w:bottom w:val="nil"/>
              <w:right w:val="nil"/>
            </w:tcBorders>
            <w:vAlign w:val="center"/>
          </w:tcPr>
          <w:p w14:paraId="7D21C138" w14:textId="77777777" w:rsidR="005E18B9" w:rsidRDefault="005E18B9" w:rsidP="000533EE">
            <w:pPr>
              <w:suppressAutoHyphens/>
              <w:autoSpaceDE w:val="0"/>
              <w:autoSpaceDN w:val="0"/>
              <w:adjustRightInd w:val="0"/>
              <w:rPr>
                <w:rFonts w:cstheme="minorHAnsi"/>
                <w:b/>
                <w:bCs/>
              </w:rPr>
            </w:pPr>
          </w:p>
          <w:p w14:paraId="493C1AC7" w14:textId="4AA027C0" w:rsidR="00C60E98" w:rsidRDefault="00C60E98"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21DC3091" w14:textId="77777777" w:rsidR="00C60E98" w:rsidRPr="004C5DD6" w:rsidRDefault="00E050A4" w:rsidP="000533EE">
            <w:pPr>
              <w:suppressAutoHyphens/>
              <w:autoSpaceDE w:val="0"/>
              <w:autoSpaceDN w:val="0"/>
              <w:adjustRightInd w:val="0"/>
              <w:rPr>
                <w:rFonts w:cstheme="minorHAnsi"/>
                <w:b/>
                <w:bCs/>
              </w:rPr>
            </w:pPr>
            <w:sdt>
              <w:sdtPr>
                <w:id w:val="-2060468658"/>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t xml:space="preserve"> Met        </w:t>
            </w:r>
            <w:sdt>
              <w:sdtPr>
                <w:id w:val="548733326"/>
                <w14:checkbox>
                  <w14:checked w14:val="0"/>
                  <w14:checkedState w14:val="2612" w14:font="MS Gothic"/>
                  <w14:uncheckedState w14:val="2610" w14:font="MS Gothic"/>
                </w14:checkbox>
              </w:sdtPr>
              <w:sdtEndPr/>
              <w:sdtContent>
                <w:r w:rsidR="00C60E98">
                  <w:rPr>
                    <w:rFonts w:ascii="MS Gothic" w:eastAsia="MS Gothic" w:hAnsi="MS Gothic" w:hint="eastAsia"/>
                  </w:rPr>
                  <w:t>☐</w:t>
                </w:r>
              </w:sdtContent>
            </w:sdt>
            <w:r w:rsidR="00C60E98">
              <w:t xml:space="preserve"> Partially Met      </w:t>
            </w:r>
            <w:sdt>
              <w:sdtPr>
                <w:id w:val="-364749798"/>
                <w14:checkbox>
                  <w14:checked w14:val="0"/>
                  <w14:checkedState w14:val="2612" w14:font="MS Gothic"/>
                  <w14:uncheckedState w14:val="2610" w14:font="MS Gothic"/>
                </w14:checkbox>
              </w:sdtPr>
              <w:sdtEndPr/>
              <w:sdtContent>
                <w:r w:rsidR="00C60E98">
                  <w:rPr>
                    <w:rFonts w:ascii="MS Gothic" w:eastAsia="MS Gothic" w:hAnsi="MS Gothic" w:hint="eastAsia"/>
                  </w:rPr>
                  <w:t>☐</w:t>
                </w:r>
              </w:sdtContent>
            </w:sdt>
            <w:r w:rsidR="00C60E98">
              <w:t xml:space="preserve"> Not Met     </w:t>
            </w:r>
            <w:sdt>
              <w:sdtPr>
                <w:id w:val="-1198470500"/>
                <w14:checkbox>
                  <w14:checked w14:val="0"/>
                  <w14:checkedState w14:val="2612" w14:font="MS Gothic"/>
                  <w14:uncheckedState w14:val="2610" w14:font="MS Gothic"/>
                </w14:checkbox>
              </w:sdtPr>
              <w:sdtEndPr/>
              <w:sdtContent>
                <w:r w:rsidR="00C60E98">
                  <w:rPr>
                    <w:rFonts w:ascii="MS Gothic" w:eastAsia="MS Gothic" w:hAnsi="MS Gothic" w:hint="eastAsia"/>
                  </w:rPr>
                  <w:t>☐</w:t>
                </w:r>
              </w:sdtContent>
            </w:sdt>
            <w:r w:rsidR="00C60E98">
              <w:t xml:space="preserve"> NA</w:t>
            </w:r>
          </w:p>
        </w:tc>
      </w:tr>
      <w:tr w:rsidR="008560BB" w:rsidRPr="004C5DD6" w14:paraId="105F7426" w14:textId="77777777" w:rsidTr="00642367">
        <w:tc>
          <w:tcPr>
            <w:tcW w:w="5000" w:type="pct"/>
            <w:gridSpan w:val="4"/>
            <w:tcBorders>
              <w:top w:val="nil"/>
              <w:left w:val="nil"/>
              <w:bottom w:val="single" w:sz="4" w:space="0" w:color="auto"/>
              <w:right w:val="nil"/>
            </w:tcBorders>
            <w:vAlign w:val="center"/>
          </w:tcPr>
          <w:p w14:paraId="0AEF10AD" w14:textId="77777777" w:rsidR="008560BB" w:rsidRPr="004C5DD6" w:rsidRDefault="008560BB"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0BA51D78" w14:textId="77777777" w:rsidTr="00D239FC">
        <w:trPr>
          <w:trHeight w:val="874"/>
        </w:trPr>
        <w:tc>
          <w:tcPr>
            <w:tcW w:w="5000" w:type="pct"/>
            <w:gridSpan w:val="4"/>
            <w:tcBorders>
              <w:top w:val="single" w:sz="4" w:space="0" w:color="auto"/>
              <w:left w:val="single" w:sz="4" w:space="0" w:color="auto"/>
              <w:right w:val="single" w:sz="4" w:space="0" w:color="auto"/>
            </w:tcBorders>
          </w:tcPr>
          <w:p w14:paraId="38F78B3B" w14:textId="33BB1C72" w:rsidR="00A23128" w:rsidRPr="00642367" w:rsidRDefault="001C04D7" w:rsidP="000533EE">
            <w:pPr>
              <w:suppressAutoHyphens/>
              <w:autoSpaceDE w:val="0"/>
              <w:autoSpaceDN w:val="0"/>
              <w:adjustRightInd w:val="0"/>
              <w:rPr>
                <w:rFonts w:cstheme="minorHAnsi"/>
                <w:bCs/>
              </w:rPr>
            </w:pPr>
            <w:r>
              <w:rPr>
                <w:rFonts w:ascii="Calibri" w:hAnsi="Calibri" w:cs="Arial"/>
              </w:rPr>
              <w:t>The administration team, in communication with the tutors, is highly proactive in following up occurrences where learners miss deadlines or work is submitted that is not of a satisfactory standard.  As a result, there is a robust mechanis</w:t>
            </w:r>
            <w:r w:rsidR="00D239FC">
              <w:rPr>
                <w:rFonts w:ascii="Calibri" w:hAnsi="Calibri" w:cs="Arial"/>
              </w:rPr>
              <w:t>m</w:t>
            </w:r>
            <w:r>
              <w:rPr>
                <w:rFonts w:ascii="Calibri" w:hAnsi="Calibri" w:cs="Arial"/>
              </w:rPr>
              <w:t xml:space="preserve"> </w:t>
            </w:r>
            <w:r w:rsidR="009611FD">
              <w:rPr>
                <w:rFonts w:ascii="Calibri" w:hAnsi="Calibri" w:cs="Arial"/>
              </w:rPr>
              <w:t>to ensure t</w:t>
            </w:r>
            <w:r>
              <w:rPr>
                <w:rFonts w:ascii="Calibri" w:hAnsi="Calibri" w:cs="Arial"/>
              </w:rPr>
              <w:t>hat learners adhere to deadlines and fulfil the requirements of individual programmes of study.</w:t>
            </w:r>
            <w:r w:rsidRPr="00B7033C">
              <w:rPr>
                <w:rFonts w:ascii="Calibri" w:hAnsi="Calibri" w:cs="Arial"/>
              </w:rPr>
              <w:t xml:space="preserve">   </w:t>
            </w:r>
          </w:p>
        </w:tc>
      </w:tr>
    </w:tbl>
    <w:p w14:paraId="58683F90" w14:textId="77777777" w:rsidR="00C60E98" w:rsidRDefault="00C60E98"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5416"/>
        <w:gridCol w:w="2970"/>
        <w:gridCol w:w="1880"/>
      </w:tblGrid>
      <w:tr w:rsidR="001507E6" w:rsidRPr="006825B4" w14:paraId="54A9B83A" w14:textId="77777777" w:rsidTr="00682AD6">
        <w:tc>
          <w:tcPr>
            <w:tcW w:w="282" w:type="pct"/>
            <w:tcBorders>
              <w:top w:val="nil"/>
              <w:left w:val="nil"/>
              <w:bottom w:val="nil"/>
              <w:right w:val="nil"/>
            </w:tcBorders>
            <w:vAlign w:val="center"/>
          </w:tcPr>
          <w:p w14:paraId="325B4F48" w14:textId="77777777" w:rsidR="001507E6" w:rsidRPr="00A06575" w:rsidRDefault="001507E6" w:rsidP="000533EE">
            <w:pPr>
              <w:suppressAutoHyphens/>
              <w:autoSpaceDE w:val="0"/>
              <w:autoSpaceDN w:val="0"/>
              <w:adjustRightInd w:val="0"/>
              <w:rPr>
                <w:rFonts w:cstheme="minorHAnsi"/>
                <w:b/>
                <w:bCs/>
              </w:rPr>
            </w:pPr>
            <w:r>
              <w:rPr>
                <w:rFonts w:cstheme="minorHAnsi"/>
                <w:b/>
                <w:bCs/>
              </w:rPr>
              <w:t>16.</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73FD3A12" w14:textId="77777777" w:rsidR="001507E6" w:rsidRPr="006825B4" w:rsidRDefault="002D46D1" w:rsidP="000533EE">
            <w:pPr>
              <w:suppressAutoHyphens/>
              <w:autoSpaceDE w:val="0"/>
              <w:autoSpaceDN w:val="0"/>
              <w:adjustRightInd w:val="0"/>
              <w:rPr>
                <w:rFonts w:cstheme="minorHAnsi"/>
                <w:b/>
                <w:bCs/>
              </w:rPr>
            </w:pPr>
            <w:r w:rsidRPr="002D46D1">
              <w:rPr>
                <w:rFonts w:cstheme="minorHAnsi"/>
                <w:b/>
                <w:bCs/>
              </w:rPr>
              <w:t>The provider has a means of accessing and monitoring the views of learners and other stakeholders and takes appropriate action where necessary</w:t>
            </w:r>
          </w:p>
        </w:tc>
      </w:tr>
      <w:tr w:rsidR="00C60E98" w14:paraId="00E9E132" w14:textId="77777777" w:rsidTr="00C60E98">
        <w:trPr>
          <w:trHeight w:val="553"/>
        </w:trPr>
        <w:tc>
          <w:tcPr>
            <w:tcW w:w="282" w:type="pct"/>
            <w:tcBorders>
              <w:top w:val="nil"/>
              <w:left w:val="nil"/>
              <w:bottom w:val="nil"/>
              <w:right w:val="nil"/>
            </w:tcBorders>
          </w:tcPr>
          <w:p w14:paraId="0E0D744C" w14:textId="77777777" w:rsidR="00C60E98" w:rsidRDefault="00C60E98" w:rsidP="000533EE">
            <w:pPr>
              <w:suppressAutoHyphens/>
              <w:autoSpaceDE w:val="0"/>
              <w:autoSpaceDN w:val="0"/>
              <w:adjustRightInd w:val="0"/>
              <w:rPr>
                <w:rFonts w:cstheme="minorHAnsi"/>
              </w:rPr>
            </w:pPr>
            <w:r>
              <w:rPr>
                <w:rFonts w:cstheme="minorHAnsi"/>
              </w:rPr>
              <w:t>16.1</w:t>
            </w:r>
          </w:p>
        </w:tc>
        <w:tc>
          <w:tcPr>
            <w:tcW w:w="3854" w:type="pct"/>
            <w:gridSpan w:val="2"/>
            <w:tcBorders>
              <w:left w:val="nil"/>
              <w:bottom w:val="single" w:sz="4" w:space="0" w:color="auto"/>
              <w:right w:val="nil"/>
            </w:tcBorders>
          </w:tcPr>
          <w:p w14:paraId="35333850" w14:textId="77777777" w:rsidR="00C60E98" w:rsidRPr="006825B4" w:rsidRDefault="00C60E98" w:rsidP="000533EE">
            <w:pPr>
              <w:suppressAutoHyphens/>
              <w:autoSpaceDE w:val="0"/>
              <w:autoSpaceDN w:val="0"/>
              <w:adjustRightInd w:val="0"/>
              <w:rPr>
                <w:rFonts w:cstheme="minorHAnsi"/>
              </w:rPr>
            </w:pPr>
            <w:r w:rsidRPr="003B0BDA">
              <w:t>The provider has effective mechanisms for obtaining feedback from learners and other stakeholders (such as staff, partner providers and employers) on all aspects of the provider's provision.</w:t>
            </w:r>
          </w:p>
        </w:tc>
        <w:tc>
          <w:tcPr>
            <w:tcW w:w="864" w:type="pct"/>
            <w:tcBorders>
              <w:left w:val="nil"/>
              <w:bottom w:val="single" w:sz="4" w:space="0" w:color="auto"/>
              <w:right w:val="nil"/>
            </w:tcBorders>
          </w:tcPr>
          <w:p w14:paraId="09043174" w14:textId="77777777" w:rsidR="00C60E98" w:rsidRPr="004C5DD6" w:rsidRDefault="00E050A4" w:rsidP="000533EE">
            <w:pPr>
              <w:suppressAutoHyphens/>
              <w:autoSpaceDE w:val="0"/>
              <w:autoSpaceDN w:val="0"/>
              <w:adjustRightInd w:val="0"/>
              <w:rPr>
                <w:rFonts w:cstheme="minorHAnsi"/>
              </w:rPr>
            </w:pPr>
            <w:sdt>
              <w:sdtPr>
                <w:id w:val="1456445668"/>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rsidRPr="004A2D81">
              <w:t xml:space="preserve">  Yes     </w:t>
            </w:r>
            <w:sdt>
              <w:sdtPr>
                <w:id w:val="-1199855072"/>
                <w14:checkbox>
                  <w14:checked w14:val="0"/>
                  <w14:checkedState w14:val="2612" w14:font="MS Gothic"/>
                  <w14:uncheckedState w14:val="2610" w14:font="MS Gothic"/>
                </w14:checkbox>
              </w:sdtPr>
              <w:sdtEndPr/>
              <w:sdtContent>
                <w:r w:rsidR="00C60E98" w:rsidRPr="004A2D81">
                  <w:rPr>
                    <w:rFonts w:ascii="MS Gothic" w:eastAsia="MS Gothic" w:hAnsi="MS Gothic" w:hint="eastAsia"/>
                  </w:rPr>
                  <w:t>☐</w:t>
                </w:r>
              </w:sdtContent>
            </w:sdt>
            <w:r w:rsidR="00C60E98" w:rsidRPr="004A2D81">
              <w:t xml:space="preserve">  No</w:t>
            </w:r>
          </w:p>
        </w:tc>
      </w:tr>
      <w:tr w:rsidR="00C60E98" w:rsidRPr="00A06575" w14:paraId="6FFD23D3" w14:textId="77777777" w:rsidTr="00C60E98">
        <w:trPr>
          <w:trHeight w:val="553"/>
        </w:trPr>
        <w:tc>
          <w:tcPr>
            <w:tcW w:w="282" w:type="pct"/>
            <w:tcBorders>
              <w:top w:val="nil"/>
              <w:left w:val="nil"/>
              <w:bottom w:val="nil"/>
              <w:right w:val="nil"/>
            </w:tcBorders>
          </w:tcPr>
          <w:p w14:paraId="2770FB87" w14:textId="77777777" w:rsidR="00C60E98" w:rsidRDefault="00C60E98" w:rsidP="000533EE">
            <w:pPr>
              <w:suppressAutoHyphens/>
              <w:autoSpaceDE w:val="0"/>
              <w:autoSpaceDN w:val="0"/>
              <w:adjustRightInd w:val="0"/>
              <w:rPr>
                <w:rFonts w:cstheme="minorHAnsi"/>
              </w:rPr>
            </w:pPr>
            <w:r>
              <w:rPr>
                <w:rFonts w:cstheme="minorHAnsi"/>
              </w:rPr>
              <w:t>16.2</w:t>
            </w:r>
          </w:p>
        </w:tc>
        <w:tc>
          <w:tcPr>
            <w:tcW w:w="3854" w:type="pct"/>
            <w:gridSpan w:val="2"/>
            <w:tcBorders>
              <w:left w:val="nil"/>
              <w:bottom w:val="single" w:sz="4" w:space="0" w:color="auto"/>
              <w:right w:val="nil"/>
            </w:tcBorders>
          </w:tcPr>
          <w:p w14:paraId="346E4502" w14:textId="77777777" w:rsidR="00C60E98" w:rsidRPr="006825B4" w:rsidRDefault="00C60E98" w:rsidP="000533EE">
            <w:pPr>
              <w:suppressAutoHyphens/>
              <w:autoSpaceDE w:val="0"/>
              <w:autoSpaceDN w:val="0"/>
              <w:adjustRightInd w:val="0"/>
              <w:rPr>
                <w:rFonts w:cstheme="minorHAnsi"/>
              </w:rPr>
            </w:pPr>
            <w:r w:rsidRPr="003B0BDA">
              <w:t>The feedback is regularly reviewed by management and action is taken where necessary.</w:t>
            </w:r>
          </w:p>
        </w:tc>
        <w:tc>
          <w:tcPr>
            <w:tcW w:w="864" w:type="pct"/>
            <w:tcBorders>
              <w:left w:val="nil"/>
              <w:bottom w:val="single" w:sz="4" w:space="0" w:color="auto"/>
              <w:right w:val="nil"/>
            </w:tcBorders>
          </w:tcPr>
          <w:p w14:paraId="055A3057" w14:textId="77777777" w:rsidR="00C60E98" w:rsidRPr="004C5DD6" w:rsidRDefault="00E050A4" w:rsidP="000533EE">
            <w:pPr>
              <w:suppressAutoHyphens/>
              <w:autoSpaceDE w:val="0"/>
              <w:autoSpaceDN w:val="0"/>
              <w:adjustRightInd w:val="0"/>
              <w:rPr>
                <w:rFonts w:cstheme="minorHAnsi"/>
              </w:rPr>
            </w:pPr>
            <w:sdt>
              <w:sdtPr>
                <w:id w:val="-1944143458"/>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rsidRPr="004A2D81">
              <w:t xml:space="preserve">  Yes     </w:t>
            </w:r>
            <w:sdt>
              <w:sdtPr>
                <w:id w:val="886685096"/>
                <w14:checkbox>
                  <w14:checked w14:val="0"/>
                  <w14:checkedState w14:val="2612" w14:font="MS Gothic"/>
                  <w14:uncheckedState w14:val="2610" w14:font="MS Gothic"/>
                </w14:checkbox>
              </w:sdtPr>
              <w:sdtEndPr/>
              <w:sdtContent>
                <w:r w:rsidR="00C60E98" w:rsidRPr="004A2D81">
                  <w:rPr>
                    <w:rFonts w:ascii="MS Gothic" w:eastAsia="MS Gothic" w:hAnsi="MS Gothic" w:hint="eastAsia"/>
                  </w:rPr>
                  <w:t>☐</w:t>
                </w:r>
              </w:sdtContent>
            </w:sdt>
            <w:r w:rsidR="00C60E98" w:rsidRPr="004A2D81">
              <w:t xml:space="preserve">  No</w:t>
            </w:r>
          </w:p>
        </w:tc>
      </w:tr>
      <w:tr w:rsidR="00C60E98" w:rsidRPr="00A06575" w14:paraId="031B489D" w14:textId="77777777" w:rsidTr="00C60E98">
        <w:trPr>
          <w:trHeight w:val="553"/>
        </w:trPr>
        <w:tc>
          <w:tcPr>
            <w:tcW w:w="282" w:type="pct"/>
            <w:tcBorders>
              <w:top w:val="nil"/>
              <w:left w:val="nil"/>
              <w:bottom w:val="nil"/>
              <w:right w:val="nil"/>
            </w:tcBorders>
          </w:tcPr>
          <w:p w14:paraId="5D545045" w14:textId="77777777" w:rsidR="00C60E98" w:rsidRDefault="00C60E98" w:rsidP="000533EE">
            <w:pPr>
              <w:suppressAutoHyphens/>
              <w:autoSpaceDE w:val="0"/>
              <w:autoSpaceDN w:val="0"/>
              <w:adjustRightInd w:val="0"/>
              <w:rPr>
                <w:rFonts w:cstheme="minorHAnsi"/>
              </w:rPr>
            </w:pPr>
            <w:r>
              <w:rPr>
                <w:rFonts w:cstheme="minorHAnsi"/>
              </w:rPr>
              <w:t>16.3</w:t>
            </w:r>
          </w:p>
        </w:tc>
        <w:tc>
          <w:tcPr>
            <w:tcW w:w="3854" w:type="pct"/>
            <w:gridSpan w:val="2"/>
            <w:tcBorders>
              <w:left w:val="nil"/>
              <w:bottom w:val="single" w:sz="4" w:space="0" w:color="auto"/>
              <w:right w:val="nil"/>
            </w:tcBorders>
          </w:tcPr>
          <w:p w14:paraId="06985DFB" w14:textId="77777777" w:rsidR="00C60E98" w:rsidRDefault="00C60E98" w:rsidP="000533EE">
            <w:pPr>
              <w:suppressAutoHyphens/>
              <w:autoSpaceDE w:val="0"/>
              <w:autoSpaceDN w:val="0"/>
              <w:adjustRightInd w:val="0"/>
            </w:pPr>
            <w:r w:rsidRPr="00BB6C92">
              <w:t>There is a mechanism for ensuring learners know what action has been taken as a result of their feedback.</w:t>
            </w:r>
          </w:p>
        </w:tc>
        <w:tc>
          <w:tcPr>
            <w:tcW w:w="864" w:type="pct"/>
            <w:tcBorders>
              <w:left w:val="nil"/>
              <w:bottom w:val="single" w:sz="4" w:space="0" w:color="auto"/>
              <w:right w:val="nil"/>
            </w:tcBorders>
          </w:tcPr>
          <w:p w14:paraId="1E5A23C7" w14:textId="77777777" w:rsidR="00C60E98" w:rsidRPr="004C5DD6" w:rsidRDefault="00E050A4" w:rsidP="000533EE">
            <w:pPr>
              <w:suppressAutoHyphens/>
              <w:autoSpaceDE w:val="0"/>
              <w:autoSpaceDN w:val="0"/>
              <w:adjustRightInd w:val="0"/>
              <w:rPr>
                <w:rFonts w:cstheme="minorHAnsi"/>
              </w:rPr>
            </w:pPr>
            <w:sdt>
              <w:sdtPr>
                <w:id w:val="146952438"/>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rsidRPr="004A2D81">
              <w:t xml:space="preserve">  Yes     </w:t>
            </w:r>
            <w:sdt>
              <w:sdtPr>
                <w:id w:val="846061064"/>
                <w14:checkbox>
                  <w14:checked w14:val="0"/>
                  <w14:checkedState w14:val="2612" w14:font="MS Gothic"/>
                  <w14:uncheckedState w14:val="2610" w14:font="MS Gothic"/>
                </w14:checkbox>
              </w:sdtPr>
              <w:sdtEndPr/>
              <w:sdtContent>
                <w:r w:rsidR="00C60E98" w:rsidRPr="004A2D81">
                  <w:rPr>
                    <w:rFonts w:ascii="MS Gothic" w:eastAsia="MS Gothic" w:hAnsi="MS Gothic" w:hint="eastAsia"/>
                  </w:rPr>
                  <w:t>☐</w:t>
                </w:r>
              </w:sdtContent>
            </w:sdt>
            <w:r w:rsidR="00C60E98" w:rsidRPr="004A2D81">
              <w:t xml:space="preserve">  No</w:t>
            </w:r>
          </w:p>
        </w:tc>
      </w:tr>
      <w:tr w:rsidR="00C60E98" w:rsidRPr="00A06575" w14:paraId="2CDB9321" w14:textId="77777777" w:rsidTr="00C60E98">
        <w:trPr>
          <w:trHeight w:val="553"/>
        </w:trPr>
        <w:tc>
          <w:tcPr>
            <w:tcW w:w="282" w:type="pct"/>
            <w:tcBorders>
              <w:top w:val="nil"/>
              <w:left w:val="nil"/>
              <w:bottom w:val="nil"/>
              <w:right w:val="nil"/>
            </w:tcBorders>
          </w:tcPr>
          <w:p w14:paraId="48BD4ECE" w14:textId="77777777" w:rsidR="00C60E98" w:rsidRDefault="00C60E98" w:rsidP="000533EE">
            <w:pPr>
              <w:suppressAutoHyphens/>
              <w:autoSpaceDE w:val="0"/>
              <w:autoSpaceDN w:val="0"/>
              <w:adjustRightInd w:val="0"/>
              <w:rPr>
                <w:rFonts w:cstheme="minorHAnsi"/>
              </w:rPr>
            </w:pPr>
            <w:r>
              <w:rPr>
                <w:rFonts w:cstheme="minorHAnsi"/>
              </w:rPr>
              <w:t>16.4</w:t>
            </w:r>
          </w:p>
        </w:tc>
        <w:tc>
          <w:tcPr>
            <w:tcW w:w="3854" w:type="pct"/>
            <w:gridSpan w:val="2"/>
            <w:tcBorders>
              <w:left w:val="nil"/>
              <w:bottom w:val="single" w:sz="4" w:space="0" w:color="auto"/>
              <w:right w:val="nil"/>
            </w:tcBorders>
          </w:tcPr>
          <w:p w14:paraId="21850F47" w14:textId="77777777" w:rsidR="00C60E98" w:rsidRDefault="00C60E98" w:rsidP="000533EE">
            <w:pPr>
              <w:suppressAutoHyphens/>
              <w:autoSpaceDE w:val="0"/>
              <w:autoSpaceDN w:val="0"/>
              <w:adjustRightInd w:val="0"/>
            </w:pPr>
            <w:r w:rsidRPr="00BB6C92">
              <w:t>Opinions of learners are systematically sought as one basis for evaluating and improving tutorial materials, the delivery of instructions and educational services</w:t>
            </w:r>
            <w:r>
              <w:t>.</w:t>
            </w:r>
          </w:p>
        </w:tc>
        <w:tc>
          <w:tcPr>
            <w:tcW w:w="864" w:type="pct"/>
            <w:tcBorders>
              <w:left w:val="nil"/>
              <w:bottom w:val="single" w:sz="4" w:space="0" w:color="auto"/>
              <w:right w:val="nil"/>
            </w:tcBorders>
          </w:tcPr>
          <w:p w14:paraId="08A7EA7E" w14:textId="77777777" w:rsidR="00C60E98" w:rsidRPr="004C5DD6" w:rsidRDefault="00E050A4" w:rsidP="000533EE">
            <w:pPr>
              <w:suppressAutoHyphens/>
              <w:autoSpaceDE w:val="0"/>
              <w:autoSpaceDN w:val="0"/>
              <w:adjustRightInd w:val="0"/>
              <w:rPr>
                <w:rFonts w:cstheme="minorHAnsi"/>
              </w:rPr>
            </w:pPr>
            <w:sdt>
              <w:sdtPr>
                <w:id w:val="-1542430759"/>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rsidRPr="004A2D81">
              <w:t xml:space="preserve">  Yes     </w:t>
            </w:r>
            <w:sdt>
              <w:sdtPr>
                <w:id w:val="1555344113"/>
                <w14:checkbox>
                  <w14:checked w14:val="0"/>
                  <w14:checkedState w14:val="2612" w14:font="MS Gothic"/>
                  <w14:uncheckedState w14:val="2610" w14:font="MS Gothic"/>
                </w14:checkbox>
              </w:sdtPr>
              <w:sdtEndPr/>
              <w:sdtContent>
                <w:r w:rsidR="00C60E98" w:rsidRPr="004A2D81">
                  <w:rPr>
                    <w:rFonts w:ascii="MS Gothic" w:eastAsia="MS Gothic" w:hAnsi="MS Gothic" w:hint="eastAsia"/>
                  </w:rPr>
                  <w:t>☐</w:t>
                </w:r>
              </w:sdtContent>
            </w:sdt>
            <w:r w:rsidR="00C60E98" w:rsidRPr="004A2D81">
              <w:t xml:space="preserve">  No</w:t>
            </w:r>
          </w:p>
        </w:tc>
      </w:tr>
      <w:tr w:rsidR="00F36E9B" w14:paraId="38FBF4D9" w14:textId="77777777" w:rsidTr="00F36E9B">
        <w:tc>
          <w:tcPr>
            <w:tcW w:w="4136" w:type="pct"/>
            <w:gridSpan w:val="3"/>
            <w:tcBorders>
              <w:top w:val="nil"/>
              <w:left w:val="nil"/>
              <w:bottom w:val="nil"/>
              <w:right w:val="nil"/>
            </w:tcBorders>
            <w:vAlign w:val="center"/>
          </w:tcPr>
          <w:p w14:paraId="7EA82B08" w14:textId="77777777" w:rsidR="00F36E9B" w:rsidRDefault="00F36E9B" w:rsidP="000533EE">
            <w:pPr>
              <w:pStyle w:val="ListParagraph"/>
              <w:suppressAutoHyphens/>
              <w:autoSpaceDE w:val="0"/>
              <w:autoSpaceDN w:val="0"/>
              <w:adjustRightInd w:val="0"/>
              <w:ind w:left="333"/>
              <w:rPr>
                <w:rFonts w:asciiTheme="minorHAnsi" w:hAnsiTheme="minorHAnsi" w:cstheme="minorHAnsi"/>
              </w:rPr>
            </w:pPr>
          </w:p>
        </w:tc>
        <w:tc>
          <w:tcPr>
            <w:tcW w:w="864" w:type="pct"/>
            <w:tcBorders>
              <w:top w:val="single" w:sz="4" w:space="0" w:color="auto"/>
              <w:left w:val="nil"/>
              <w:bottom w:val="nil"/>
              <w:right w:val="nil"/>
            </w:tcBorders>
            <w:vAlign w:val="center"/>
          </w:tcPr>
          <w:p w14:paraId="1487CE24" w14:textId="77777777" w:rsidR="00F36E9B" w:rsidRDefault="00F36E9B" w:rsidP="000533EE">
            <w:pPr>
              <w:suppressAutoHyphens/>
              <w:autoSpaceDE w:val="0"/>
              <w:autoSpaceDN w:val="0"/>
              <w:adjustRightInd w:val="0"/>
              <w:rPr>
                <w:rFonts w:cstheme="minorHAnsi"/>
              </w:rPr>
            </w:pPr>
          </w:p>
        </w:tc>
      </w:tr>
      <w:tr w:rsidR="00C60E98" w:rsidRPr="004C5DD6" w14:paraId="218C2568" w14:textId="77777777" w:rsidTr="00674F73">
        <w:tc>
          <w:tcPr>
            <w:tcW w:w="2771" w:type="pct"/>
            <w:gridSpan w:val="2"/>
            <w:tcBorders>
              <w:top w:val="nil"/>
              <w:left w:val="nil"/>
              <w:bottom w:val="nil"/>
              <w:right w:val="nil"/>
            </w:tcBorders>
            <w:vAlign w:val="center"/>
          </w:tcPr>
          <w:p w14:paraId="34ED0465" w14:textId="77777777" w:rsidR="00C60E98" w:rsidRDefault="00C60E98" w:rsidP="000533EE">
            <w:pPr>
              <w:suppressAutoHyphens/>
              <w:autoSpaceDE w:val="0"/>
              <w:autoSpaceDN w:val="0"/>
              <w:adjustRightInd w:val="0"/>
              <w:rPr>
                <w:rFonts w:cstheme="minorHAnsi"/>
                <w:b/>
                <w:bCs/>
              </w:rPr>
            </w:pPr>
            <w:r w:rsidRPr="004C5DD6">
              <w:rPr>
                <w:rFonts w:cstheme="minorHAnsi"/>
                <w:b/>
                <w:bCs/>
              </w:rPr>
              <w:t>This standard is judged to be:</w:t>
            </w:r>
          </w:p>
        </w:tc>
        <w:tc>
          <w:tcPr>
            <w:tcW w:w="2229" w:type="pct"/>
            <w:gridSpan w:val="2"/>
            <w:tcBorders>
              <w:top w:val="nil"/>
              <w:left w:val="nil"/>
              <w:bottom w:val="nil"/>
              <w:right w:val="nil"/>
            </w:tcBorders>
            <w:vAlign w:val="center"/>
          </w:tcPr>
          <w:p w14:paraId="03CE6F30" w14:textId="77777777" w:rsidR="00C60E98" w:rsidRPr="004C5DD6" w:rsidRDefault="00E050A4" w:rsidP="000533EE">
            <w:pPr>
              <w:suppressAutoHyphens/>
              <w:autoSpaceDE w:val="0"/>
              <w:autoSpaceDN w:val="0"/>
              <w:adjustRightInd w:val="0"/>
              <w:rPr>
                <w:rFonts w:cstheme="minorHAnsi"/>
                <w:b/>
                <w:bCs/>
              </w:rPr>
            </w:pPr>
            <w:sdt>
              <w:sdtPr>
                <w:id w:val="-923799980"/>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C60E98">
              <w:t xml:space="preserve"> Met        </w:t>
            </w:r>
            <w:sdt>
              <w:sdtPr>
                <w:id w:val="1942884602"/>
                <w14:checkbox>
                  <w14:checked w14:val="0"/>
                  <w14:checkedState w14:val="2612" w14:font="MS Gothic"/>
                  <w14:uncheckedState w14:val="2610" w14:font="MS Gothic"/>
                </w14:checkbox>
              </w:sdtPr>
              <w:sdtEndPr/>
              <w:sdtContent>
                <w:r w:rsidR="00C60E98">
                  <w:rPr>
                    <w:rFonts w:ascii="MS Gothic" w:eastAsia="MS Gothic" w:hAnsi="MS Gothic" w:hint="eastAsia"/>
                  </w:rPr>
                  <w:t>☐</w:t>
                </w:r>
              </w:sdtContent>
            </w:sdt>
            <w:r w:rsidR="00C60E98">
              <w:t xml:space="preserve"> Partially Met      </w:t>
            </w:r>
            <w:sdt>
              <w:sdtPr>
                <w:id w:val="-1968968354"/>
                <w14:checkbox>
                  <w14:checked w14:val="0"/>
                  <w14:checkedState w14:val="2612" w14:font="MS Gothic"/>
                  <w14:uncheckedState w14:val="2610" w14:font="MS Gothic"/>
                </w14:checkbox>
              </w:sdtPr>
              <w:sdtEndPr/>
              <w:sdtContent>
                <w:r w:rsidR="00C60E98">
                  <w:rPr>
                    <w:rFonts w:ascii="MS Gothic" w:eastAsia="MS Gothic" w:hAnsi="MS Gothic" w:hint="eastAsia"/>
                  </w:rPr>
                  <w:t>☐</w:t>
                </w:r>
              </w:sdtContent>
            </w:sdt>
            <w:r w:rsidR="00C60E98">
              <w:t xml:space="preserve"> Not Met</w:t>
            </w:r>
          </w:p>
        </w:tc>
      </w:tr>
      <w:tr w:rsidR="00F36E9B" w:rsidRPr="004C5DD6" w14:paraId="15DA0A9C" w14:textId="77777777" w:rsidTr="00642367">
        <w:tc>
          <w:tcPr>
            <w:tcW w:w="5000" w:type="pct"/>
            <w:gridSpan w:val="4"/>
            <w:tcBorders>
              <w:top w:val="nil"/>
              <w:left w:val="nil"/>
              <w:bottom w:val="single" w:sz="4" w:space="0" w:color="auto"/>
              <w:right w:val="nil"/>
            </w:tcBorders>
            <w:vAlign w:val="center"/>
          </w:tcPr>
          <w:p w14:paraId="1883DDA0" w14:textId="77777777" w:rsidR="00F36E9B" w:rsidRPr="004C5DD6" w:rsidRDefault="00F36E9B" w:rsidP="000533EE">
            <w:pPr>
              <w:suppressAutoHyphens/>
              <w:autoSpaceDE w:val="0"/>
              <w:autoSpaceDN w:val="0"/>
              <w:adjustRightInd w:val="0"/>
              <w:rPr>
                <w:rFonts w:cstheme="minorHAnsi"/>
                <w:b/>
                <w:bCs/>
              </w:rPr>
            </w:pPr>
            <w:r w:rsidRPr="004C5DD6">
              <w:rPr>
                <w:rFonts w:cstheme="minorHAnsi"/>
                <w:b/>
                <w:bCs/>
              </w:rPr>
              <w:t>Comments</w:t>
            </w:r>
          </w:p>
        </w:tc>
      </w:tr>
      <w:tr w:rsidR="00F36E9B" w:rsidRPr="006B3172" w14:paraId="0968F04A" w14:textId="77777777" w:rsidTr="00642367">
        <w:trPr>
          <w:trHeight w:val="1162"/>
        </w:trPr>
        <w:tc>
          <w:tcPr>
            <w:tcW w:w="5000" w:type="pct"/>
            <w:gridSpan w:val="4"/>
            <w:tcBorders>
              <w:top w:val="single" w:sz="4" w:space="0" w:color="auto"/>
              <w:left w:val="single" w:sz="4" w:space="0" w:color="auto"/>
              <w:right w:val="single" w:sz="4" w:space="0" w:color="auto"/>
            </w:tcBorders>
          </w:tcPr>
          <w:p w14:paraId="68D5C116" w14:textId="774AA0CE" w:rsidR="007A00CC" w:rsidRDefault="001C04D7" w:rsidP="00D239FC">
            <w:pPr>
              <w:ind w:right="-90"/>
              <w:rPr>
                <w:rFonts w:ascii="Calibri" w:eastAsia="OptimaLTStd" w:hAnsi="Calibri"/>
              </w:rPr>
            </w:pPr>
            <w:r>
              <w:rPr>
                <w:rFonts w:ascii="Calibri" w:eastAsia="OptimaLTStd" w:hAnsi="Calibri"/>
              </w:rPr>
              <w:t xml:space="preserve">There are </w:t>
            </w:r>
            <w:proofErr w:type="gramStart"/>
            <w:r>
              <w:rPr>
                <w:rFonts w:ascii="Calibri" w:eastAsia="OptimaLTStd" w:hAnsi="Calibri"/>
              </w:rPr>
              <w:t>a number of</w:t>
            </w:r>
            <w:proofErr w:type="gramEnd"/>
            <w:r>
              <w:rPr>
                <w:rFonts w:ascii="Calibri" w:eastAsia="OptimaLTStd" w:hAnsi="Calibri"/>
              </w:rPr>
              <w:t xml:space="preserve"> mechanisms to gather feedback from both</w:t>
            </w:r>
            <w:r w:rsidR="004B1615">
              <w:rPr>
                <w:rFonts w:ascii="Calibri" w:eastAsia="OptimaLTStd" w:hAnsi="Calibri"/>
              </w:rPr>
              <w:t xml:space="preserve"> learners</w:t>
            </w:r>
            <w:r>
              <w:rPr>
                <w:rFonts w:ascii="Calibri" w:eastAsia="OptimaLTStd" w:hAnsi="Calibri"/>
              </w:rPr>
              <w:t xml:space="preserve"> and tutors. When a new learner is assigned to a tutor, the tutor completes an informal feedback exercise after the first three sessions with commentary on how the learner engages with the lesson</w:t>
            </w:r>
            <w:r w:rsidR="009611FD">
              <w:rPr>
                <w:rFonts w:ascii="Calibri" w:eastAsia="OptimaLTStd" w:hAnsi="Calibri"/>
              </w:rPr>
              <w:t xml:space="preserve"> to include their </w:t>
            </w:r>
            <w:r>
              <w:rPr>
                <w:rFonts w:ascii="Calibri" w:eastAsia="OptimaLTStd" w:hAnsi="Calibri"/>
              </w:rPr>
              <w:t xml:space="preserve">appropriateness and suitability to engage effectively with online tuition. This feedback is shared with parents. </w:t>
            </w:r>
          </w:p>
          <w:p w14:paraId="6B5D4E98" w14:textId="77777777" w:rsidR="007A00CC" w:rsidRDefault="007A00CC" w:rsidP="001C04D7">
            <w:pPr>
              <w:ind w:left="63" w:right="-90"/>
              <w:rPr>
                <w:rFonts w:ascii="Calibri" w:eastAsia="OptimaLTStd" w:hAnsi="Calibri"/>
              </w:rPr>
            </w:pPr>
          </w:p>
          <w:p w14:paraId="32831D72" w14:textId="1C79A552" w:rsidR="00533F4F" w:rsidRDefault="001C04D7" w:rsidP="00D239FC">
            <w:pPr>
              <w:ind w:right="-90"/>
              <w:rPr>
                <w:rFonts w:ascii="Calibri" w:eastAsia="OptimaLTStd" w:hAnsi="Calibri"/>
              </w:rPr>
            </w:pPr>
            <w:r>
              <w:rPr>
                <w:rFonts w:ascii="Calibri" w:eastAsia="OptimaLTStd" w:hAnsi="Calibri"/>
              </w:rPr>
              <w:t xml:space="preserve">Following </w:t>
            </w:r>
            <w:r w:rsidR="007A00CC">
              <w:rPr>
                <w:rFonts w:ascii="Calibri" w:eastAsia="OptimaLTStd" w:hAnsi="Calibri"/>
              </w:rPr>
              <w:t>the</w:t>
            </w:r>
            <w:r>
              <w:rPr>
                <w:rFonts w:ascii="Calibri" w:eastAsia="OptimaLTStd" w:hAnsi="Calibri"/>
              </w:rPr>
              <w:t xml:space="preserve"> initial tutor feedback, there are regular points during the tuition schedule where comments are gathered and reviewe</w:t>
            </w:r>
            <w:r w:rsidR="00FD04AC">
              <w:rPr>
                <w:rFonts w:ascii="Calibri" w:eastAsia="OptimaLTStd" w:hAnsi="Calibri"/>
              </w:rPr>
              <w:t xml:space="preserve">d by the administration office </w:t>
            </w:r>
            <w:r>
              <w:rPr>
                <w:rFonts w:ascii="Calibri" w:eastAsia="OptimaLTStd" w:hAnsi="Calibri"/>
              </w:rPr>
              <w:t xml:space="preserve">and </w:t>
            </w:r>
            <w:r w:rsidR="00FD04AC">
              <w:rPr>
                <w:rFonts w:ascii="Calibri" w:eastAsia="OptimaLTStd" w:hAnsi="Calibri"/>
              </w:rPr>
              <w:t>then</w:t>
            </w:r>
            <w:r>
              <w:rPr>
                <w:rFonts w:ascii="Calibri" w:eastAsia="OptimaLTStd" w:hAnsi="Calibri"/>
              </w:rPr>
              <w:t xml:space="preserve"> escalated to the management team </w:t>
            </w:r>
            <w:r w:rsidR="007A00CC">
              <w:rPr>
                <w:rFonts w:ascii="Calibri" w:eastAsia="OptimaLTStd" w:hAnsi="Calibri"/>
              </w:rPr>
              <w:t xml:space="preserve">when </w:t>
            </w:r>
            <w:r>
              <w:rPr>
                <w:rFonts w:ascii="Calibri" w:eastAsia="OptimaLTStd" w:hAnsi="Calibri"/>
              </w:rPr>
              <w:t>there are more significant concerns. Typ</w:t>
            </w:r>
            <w:r w:rsidR="00FD04AC">
              <w:rPr>
                <w:rFonts w:ascii="Calibri" w:eastAsia="OptimaLTStd" w:hAnsi="Calibri"/>
              </w:rPr>
              <w:t>ically, the administration team</w:t>
            </w:r>
            <w:r>
              <w:rPr>
                <w:rFonts w:ascii="Calibri" w:eastAsia="OptimaLTStd" w:hAnsi="Calibri"/>
              </w:rPr>
              <w:t xml:space="preserve"> formulate</w:t>
            </w:r>
            <w:r w:rsidR="007A00CC">
              <w:rPr>
                <w:rFonts w:ascii="Calibri" w:eastAsia="OptimaLTStd" w:hAnsi="Calibri"/>
              </w:rPr>
              <w:t>s</w:t>
            </w:r>
            <w:r>
              <w:rPr>
                <w:rFonts w:ascii="Calibri" w:eastAsia="OptimaLTStd" w:hAnsi="Calibri"/>
              </w:rPr>
              <w:t xml:space="preserve"> a response and action plan to address any areas that arise from the feedback. However, the feedback process would benefit from being formalised with an analysis of comments and collation of common themes </w:t>
            </w:r>
            <w:r w:rsidR="009611FD">
              <w:rPr>
                <w:rFonts w:ascii="Calibri" w:eastAsia="OptimaLTStd" w:hAnsi="Calibri"/>
              </w:rPr>
              <w:t>that c</w:t>
            </w:r>
            <w:r>
              <w:rPr>
                <w:rFonts w:ascii="Calibri" w:eastAsia="OptimaLTStd" w:hAnsi="Calibri"/>
              </w:rPr>
              <w:t>ould then feed into the performance r</w:t>
            </w:r>
            <w:r w:rsidR="00FD04AC">
              <w:rPr>
                <w:rFonts w:ascii="Calibri" w:eastAsia="OptimaLTStd" w:hAnsi="Calibri"/>
              </w:rPr>
              <w:t>eview process of the organis</w:t>
            </w:r>
            <w:r>
              <w:rPr>
                <w:rFonts w:ascii="Calibri" w:eastAsia="OptimaLTStd" w:hAnsi="Calibri"/>
              </w:rPr>
              <w:t>ation.</w:t>
            </w:r>
          </w:p>
          <w:p w14:paraId="237F3806" w14:textId="6B0D5DCD" w:rsidR="001C04D7" w:rsidRDefault="00F86B27" w:rsidP="00D239FC">
            <w:pPr>
              <w:ind w:right="-90"/>
              <w:rPr>
                <w:rFonts w:ascii="Calibri" w:eastAsia="OptimaLTStd" w:hAnsi="Calibri"/>
              </w:rPr>
            </w:pPr>
            <w:r>
              <w:rPr>
                <w:rFonts w:ascii="Calibri" w:eastAsia="OptimaLTStd" w:hAnsi="Calibri"/>
              </w:rPr>
              <w:t>Learners are contacted individually by the administration office via e-mail with a response to their feedback to show what action has been taken to close the loop.</w:t>
            </w:r>
          </w:p>
          <w:p w14:paraId="7AD474EF" w14:textId="77777777" w:rsidR="00533F4F" w:rsidRDefault="00533F4F" w:rsidP="00D239FC">
            <w:pPr>
              <w:ind w:right="-90"/>
              <w:rPr>
                <w:rFonts w:ascii="Calibri" w:eastAsia="OptimaLTStd" w:hAnsi="Calibri"/>
              </w:rPr>
            </w:pPr>
          </w:p>
          <w:p w14:paraId="6295018A" w14:textId="7C94BC73" w:rsidR="009611FD" w:rsidRPr="00D239FC" w:rsidRDefault="004B1615" w:rsidP="00FD04AC">
            <w:pPr>
              <w:suppressAutoHyphens/>
              <w:autoSpaceDE w:val="0"/>
              <w:autoSpaceDN w:val="0"/>
              <w:adjustRightInd w:val="0"/>
              <w:rPr>
                <w:rFonts w:ascii="Calibri" w:eastAsia="OptimaLTStd" w:hAnsi="Calibri"/>
              </w:rPr>
            </w:pPr>
            <w:r>
              <w:rPr>
                <w:rFonts w:ascii="Calibri" w:eastAsia="OptimaLTStd" w:hAnsi="Calibri"/>
              </w:rPr>
              <w:t>Learner</w:t>
            </w:r>
            <w:r w:rsidR="0006051E">
              <w:rPr>
                <w:rFonts w:ascii="Calibri" w:eastAsia="OptimaLTStd" w:hAnsi="Calibri"/>
              </w:rPr>
              <w:t xml:space="preserve"> </w:t>
            </w:r>
            <w:r w:rsidR="001C04D7">
              <w:rPr>
                <w:rFonts w:ascii="Calibri" w:eastAsia="OptimaLTStd" w:hAnsi="Calibri"/>
              </w:rPr>
              <w:t xml:space="preserve">feedback is gathered </w:t>
            </w:r>
            <w:r w:rsidR="00AE57B1">
              <w:rPr>
                <w:rFonts w:ascii="Calibri" w:eastAsia="OptimaLTStd" w:hAnsi="Calibri"/>
              </w:rPr>
              <w:t>through</w:t>
            </w:r>
            <w:r w:rsidR="001C04D7">
              <w:rPr>
                <w:rFonts w:ascii="Calibri" w:eastAsia="OptimaLTStd" w:hAnsi="Calibri"/>
              </w:rPr>
              <w:t xml:space="preserve"> regular questionnaires and comments </w:t>
            </w:r>
            <w:r w:rsidR="00AE57B1">
              <w:rPr>
                <w:rFonts w:ascii="Calibri" w:eastAsia="OptimaLTStd" w:hAnsi="Calibri"/>
              </w:rPr>
              <w:t xml:space="preserve">from parents </w:t>
            </w:r>
            <w:r w:rsidR="001C04D7">
              <w:rPr>
                <w:rFonts w:ascii="Calibri" w:eastAsia="OptimaLTStd" w:hAnsi="Calibri"/>
              </w:rPr>
              <w:t xml:space="preserve">regarding their views of the suitability </w:t>
            </w:r>
            <w:r w:rsidR="00AE57B1">
              <w:rPr>
                <w:rFonts w:ascii="Calibri" w:eastAsia="OptimaLTStd" w:hAnsi="Calibri"/>
              </w:rPr>
              <w:t xml:space="preserve">of </w:t>
            </w:r>
            <w:r w:rsidR="001C04D7">
              <w:rPr>
                <w:rFonts w:ascii="Calibri" w:eastAsia="OptimaLTStd" w:hAnsi="Calibri"/>
              </w:rPr>
              <w:t xml:space="preserve">and satisfaction </w:t>
            </w:r>
            <w:r w:rsidR="00AE57B1">
              <w:rPr>
                <w:rFonts w:ascii="Calibri" w:eastAsia="OptimaLTStd" w:hAnsi="Calibri"/>
              </w:rPr>
              <w:t xml:space="preserve">with </w:t>
            </w:r>
            <w:r w:rsidR="001C04D7">
              <w:rPr>
                <w:rFonts w:ascii="Calibri" w:eastAsia="OptimaLTStd" w:hAnsi="Calibri"/>
              </w:rPr>
              <w:t xml:space="preserve">the tuition service. Opinions of learners are also captured </w:t>
            </w:r>
            <w:r w:rsidR="0006051E">
              <w:rPr>
                <w:rFonts w:ascii="Calibri" w:eastAsia="OptimaLTStd" w:hAnsi="Calibri"/>
              </w:rPr>
              <w:t>through</w:t>
            </w:r>
            <w:r w:rsidR="001C04D7">
              <w:rPr>
                <w:rFonts w:ascii="Calibri" w:eastAsia="OptimaLTStd" w:hAnsi="Calibri"/>
              </w:rPr>
              <w:t xml:space="preserve"> informal methods during tuition sessions. Conversations with the </w:t>
            </w:r>
            <w:r>
              <w:rPr>
                <w:rFonts w:ascii="Calibri" w:eastAsia="OptimaLTStd" w:hAnsi="Calibri"/>
              </w:rPr>
              <w:t>learners</w:t>
            </w:r>
            <w:r w:rsidR="001C04D7">
              <w:rPr>
                <w:rFonts w:ascii="Calibri" w:eastAsia="OptimaLTStd" w:hAnsi="Calibri"/>
              </w:rPr>
              <w:t xml:space="preserve"> indicated a high level of satisfaction with both the </w:t>
            </w:r>
            <w:r w:rsidR="00AE57B1">
              <w:rPr>
                <w:rFonts w:ascii="Calibri" w:eastAsia="OptimaLTStd" w:hAnsi="Calibri"/>
              </w:rPr>
              <w:t>Provider</w:t>
            </w:r>
            <w:r w:rsidR="001C04D7">
              <w:rPr>
                <w:rFonts w:ascii="Calibri" w:eastAsia="OptimaLTStd" w:hAnsi="Calibri"/>
              </w:rPr>
              <w:t xml:space="preserve"> and the tutors</w:t>
            </w:r>
            <w:r w:rsidR="00AE57B1">
              <w:rPr>
                <w:rFonts w:ascii="Calibri" w:eastAsia="OptimaLTStd" w:hAnsi="Calibri"/>
              </w:rPr>
              <w:t xml:space="preserve">, who the learners confirmed </w:t>
            </w:r>
            <w:r w:rsidR="001C04D7">
              <w:rPr>
                <w:rFonts w:ascii="Calibri" w:eastAsia="OptimaLTStd" w:hAnsi="Calibri"/>
              </w:rPr>
              <w:t>respond</w:t>
            </w:r>
            <w:r w:rsidR="00AE57B1">
              <w:rPr>
                <w:rFonts w:ascii="Calibri" w:eastAsia="OptimaLTStd" w:hAnsi="Calibri"/>
              </w:rPr>
              <w:t xml:space="preserve">ed </w:t>
            </w:r>
            <w:r w:rsidR="001C04D7">
              <w:rPr>
                <w:rFonts w:ascii="Calibri" w:eastAsia="OptimaLTStd" w:hAnsi="Calibri"/>
              </w:rPr>
              <w:t xml:space="preserve">positively to their </w:t>
            </w:r>
            <w:r w:rsidR="00FD04AC">
              <w:rPr>
                <w:rFonts w:ascii="Calibri" w:eastAsia="OptimaLTStd" w:hAnsi="Calibri"/>
              </w:rPr>
              <w:t>comments</w:t>
            </w:r>
            <w:r w:rsidR="00AE57B1">
              <w:rPr>
                <w:rFonts w:ascii="Calibri" w:eastAsia="OptimaLTStd" w:hAnsi="Calibri"/>
              </w:rPr>
              <w:t xml:space="preserve">. </w:t>
            </w:r>
            <w:r w:rsidR="001C04D7">
              <w:rPr>
                <w:rFonts w:ascii="Calibri" w:eastAsia="OptimaLTStd" w:hAnsi="Calibri"/>
              </w:rPr>
              <w:t xml:space="preserve"> </w:t>
            </w:r>
          </w:p>
        </w:tc>
      </w:tr>
    </w:tbl>
    <w:p w14:paraId="19D7029A" w14:textId="77777777" w:rsidR="001507E6" w:rsidRDefault="001507E6"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1507E6" w:rsidRPr="006825B4" w14:paraId="5F9675B3" w14:textId="77777777" w:rsidTr="00682AD6">
        <w:tc>
          <w:tcPr>
            <w:tcW w:w="282" w:type="pct"/>
            <w:tcBorders>
              <w:top w:val="nil"/>
              <w:left w:val="nil"/>
              <w:bottom w:val="nil"/>
              <w:right w:val="nil"/>
            </w:tcBorders>
            <w:vAlign w:val="center"/>
          </w:tcPr>
          <w:p w14:paraId="688B9EDE" w14:textId="77777777" w:rsidR="001507E6" w:rsidRPr="00A06575" w:rsidRDefault="001507E6" w:rsidP="000533EE">
            <w:pPr>
              <w:suppressAutoHyphens/>
              <w:autoSpaceDE w:val="0"/>
              <w:autoSpaceDN w:val="0"/>
              <w:adjustRightInd w:val="0"/>
              <w:rPr>
                <w:rFonts w:cstheme="minorHAnsi"/>
                <w:b/>
                <w:bCs/>
              </w:rPr>
            </w:pPr>
            <w:r>
              <w:rPr>
                <w:rFonts w:cstheme="minorHAnsi"/>
                <w:b/>
                <w:bCs/>
              </w:rPr>
              <w:t>17.</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4F5A8B15" w14:textId="77777777" w:rsidR="001507E6" w:rsidRPr="006825B4" w:rsidRDefault="00C20C15" w:rsidP="000533EE">
            <w:pPr>
              <w:suppressAutoHyphens/>
              <w:autoSpaceDE w:val="0"/>
              <w:autoSpaceDN w:val="0"/>
              <w:adjustRightInd w:val="0"/>
              <w:rPr>
                <w:rFonts w:cstheme="minorHAnsi"/>
                <w:b/>
                <w:bCs/>
              </w:rPr>
            </w:pPr>
            <w:r w:rsidRPr="00C20C15">
              <w:rPr>
                <w:rFonts w:cstheme="minorHAnsi"/>
                <w:b/>
                <w:bCs/>
              </w:rPr>
              <w:t>There is a clear rationale for courses leading to unaccredited or internal awards</w:t>
            </w:r>
            <w:r w:rsidR="001936D1">
              <w:rPr>
                <w:rFonts w:cstheme="minorHAnsi"/>
                <w:b/>
                <w:bCs/>
              </w:rPr>
              <w:t xml:space="preserve"> (this does not apply to the provision of certificates of attendance only)</w:t>
            </w:r>
          </w:p>
        </w:tc>
      </w:tr>
      <w:tr w:rsidR="00901D44" w14:paraId="7A91687E" w14:textId="77777777" w:rsidTr="00D31995">
        <w:trPr>
          <w:trHeight w:val="553"/>
        </w:trPr>
        <w:tc>
          <w:tcPr>
            <w:tcW w:w="282" w:type="pct"/>
            <w:tcBorders>
              <w:top w:val="nil"/>
              <w:left w:val="nil"/>
              <w:bottom w:val="nil"/>
              <w:right w:val="nil"/>
            </w:tcBorders>
          </w:tcPr>
          <w:p w14:paraId="2A2E4266" w14:textId="77777777" w:rsidR="00901D44" w:rsidRDefault="00901D44" w:rsidP="000533EE">
            <w:pPr>
              <w:suppressAutoHyphens/>
              <w:autoSpaceDE w:val="0"/>
              <w:autoSpaceDN w:val="0"/>
              <w:adjustRightInd w:val="0"/>
              <w:rPr>
                <w:rFonts w:cstheme="minorHAnsi"/>
              </w:rPr>
            </w:pPr>
            <w:r>
              <w:rPr>
                <w:rFonts w:cstheme="minorHAnsi"/>
              </w:rPr>
              <w:t>17.1</w:t>
            </w:r>
          </w:p>
        </w:tc>
        <w:tc>
          <w:tcPr>
            <w:tcW w:w="3523" w:type="pct"/>
            <w:gridSpan w:val="2"/>
            <w:tcBorders>
              <w:left w:val="nil"/>
              <w:bottom w:val="single" w:sz="4" w:space="0" w:color="auto"/>
              <w:right w:val="nil"/>
            </w:tcBorders>
          </w:tcPr>
          <w:p w14:paraId="4BB60BE2" w14:textId="77777777" w:rsidR="00901D44" w:rsidRPr="006825B4" w:rsidRDefault="00901D44" w:rsidP="000533EE">
            <w:pPr>
              <w:suppressAutoHyphens/>
              <w:autoSpaceDE w:val="0"/>
              <w:autoSpaceDN w:val="0"/>
              <w:adjustRightInd w:val="0"/>
              <w:rPr>
                <w:rFonts w:cstheme="minorHAnsi"/>
              </w:rPr>
            </w:pPr>
            <w:r w:rsidRPr="00637050">
              <w:t xml:space="preserve">There is a clear statement of the level claimed relative to the </w:t>
            </w:r>
            <w:r>
              <w:t>R</w:t>
            </w:r>
            <w:r w:rsidRPr="00637050">
              <w:t>QF where applicable and evidence that learners who receive the award meet the stated requirements for that level.</w:t>
            </w:r>
          </w:p>
        </w:tc>
        <w:tc>
          <w:tcPr>
            <w:tcW w:w="1195" w:type="pct"/>
            <w:tcBorders>
              <w:left w:val="nil"/>
              <w:bottom w:val="single" w:sz="4" w:space="0" w:color="auto"/>
              <w:right w:val="nil"/>
            </w:tcBorders>
          </w:tcPr>
          <w:p w14:paraId="21F2CC39" w14:textId="77777777" w:rsidR="00901D44" w:rsidRDefault="00E050A4" w:rsidP="000533EE">
            <w:pPr>
              <w:suppressAutoHyphens/>
              <w:autoSpaceDE w:val="0"/>
              <w:autoSpaceDN w:val="0"/>
              <w:adjustRightInd w:val="0"/>
              <w:ind w:right="-32"/>
              <w:rPr>
                <w:rFonts w:ascii="Calibri" w:eastAsia="Calibri" w:hAnsi="Calibri" w:cstheme="minorHAnsi"/>
                <w:color w:val="000000"/>
              </w:rPr>
            </w:pPr>
            <w:sdt>
              <w:sdtPr>
                <w:id w:val="1061134271"/>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Yes     </w:t>
            </w:r>
            <w:sdt>
              <w:sdtPr>
                <w:id w:val="-837461792"/>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No   </w:t>
            </w:r>
            <w:sdt>
              <w:sdtPr>
                <w:id w:val="-401208503"/>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NA</w:t>
            </w:r>
          </w:p>
        </w:tc>
      </w:tr>
      <w:tr w:rsidR="00901D44" w:rsidRPr="00A06575" w14:paraId="51EEF170" w14:textId="77777777" w:rsidTr="00D31995">
        <w:trPr>
          <w:trHeight w:val="553"/>
        </w:trPr>
        <w:tc>
          <w:tcPr>
            <w:tcW w:w="282" w:type="pct"/>
            <w:tcBorders>
              <w:top w:val="nil"/>
              <w:left w:val="nil"/>
              <w:bottom w:val="nil"/>
              <w:right w:val="nil"/>
            </w:tcBorders>
          </w:tcPr>
          <w:p w14:paraId="3762960C" w14:textId="77777777" w:rsidR="00901D44" w:rsidRDefault="00901D44" w:rsidP="000533EE">
            <w:pPr>
              <w:suppressAutoHyphens/>
              <w:autoSpaceDE w:val="0"/>
              <w:autoSpaceDN w:val="0"/>
              <w:adjustRightInd w:val="0"/>
              <w:rPr>
                <w:rFonts w:cstheme="minorHAnsi"/>
              </w:rPr>
            </w:pPr>
            <w:r>
              <w:rPr>
                <w:rFonts w:cstheme="minorHAnsi"/>
              </w:rPr>
              <w:t>17.2</w:t>
            </w:r>
          </w:p>
        </w:tc>
        <w:tc>
          <w:tcPr>
            <w:tcW w:w="3523" w:type="pct"/>
            <w:gridSpan w:val="2"/>
            <w:tcBorders>
              <w:left w:val="nil"/>
              <w:bottom w:val="single" w:sz="4" w:space="0" w:color="auto"/>
              <w:right w:val="nil"/>
            </w:tcBorders>
          </w:tcPr>
          <w:p w14:paraId="5C230FF7" w14:textId="77777777" w:rsidR="00901D44" w:rsidRPr="006825B4" w:rsidRDefault="00901D44" w:rsidP="000533EE">
            <w:pPr>
              <w:suppressAutoHyphens/>
              <w:autoSpaceDE w:val="0"/>
              <w:autoSpaceDN w:val="0"/>
              <w:adjustRightInd w:val="0"/>
              <w:rPr>
                <w:rFonts w:cstheme="minorHAnsi"/>
              </w:rPr>
            </w:pPr>
            <w:r w:rsidRPr="00637050">
              <w:t>There is evidence of the extent to which the awards are accepted for the purposes of employment or further study.</w:t>
            </w:r>
          </w:p>
        </w:tc>
        <w:tc>
          <w:tcPr>
            <w:tcW w:w="1195" w:type="pct"/>
            <w:tcBorders>
              <w:left w:val="nil"/>
              <w:bottom w:val="single" w:sz="4" w:space="0" w:color="auto"/>
              <w:right w:val="nil"/>
            </w:tcBorders>
          </w:tcPr>
          <w:p w14:paraId="48286D1E" w14:textId="77777777" w:rsidR="00901D44" w:rsidRDefault="00E050A4" w:rsidP="000533EE">
            <w:pPr>
              <w:suppressAutoHyphens/>
              <w:autoSpaceDE w:val="0"/>
              <w:autoSpaceDN w:val="0"/>
              <w:adjustRightInd w:val="0"/>
              <w:ind w:right="-32"/>
              <w:rPr>
                <w:rFonts w:ascii="Calibri" w:eastAsia="Calibri" w:hAnsi="Calibri" w:cstheme="minorHAnsi"/>
                <w:color w:val="000000"/>
              </w:rPr>
            </w:pPr>
            <w:sdt>
              <w:sdtPr>
                <w:id w:val="-527254468"/>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Yes     </w:t>
            </w:r>
            <w:sdt>
              <w:sdtPr>
                <w:id w:val="-1569268646"/>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No   </w:t>
            </w:r>
            <w:sdt>
              <w:sdtPr>
                <w:id w:val="-474228993"/>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NA</w:t>
            </w:r>
          </w:p>
        </w:tc>
      </w:tr>
      <w:tr w:rsidR="00D31995" w:rsidRPr="00A06575" w14:paraId="5B475785" w14:textId="77777777" w:rsidTr="00D31995">
        <w:trPr>
          <w:trHeight w:val="553"/>
        </w:trPr>
        <w:tc>
          <w:tcPr>
            <w:tcW w:w="282" w:type="pct"/>
            <w:tcBorders>
              <w:top w:val="nil"/>
              <w:left w:val="nil"/>
              <w:bottom w:val="nil"/>
              <w:right w:val="nil"/>
            </w:tcBorders>
          </w:tcPr>
          <w:p w14:paraId="56B131D9" w14:textId="77777777" w:rsidR="00D31995" w:rsidRDefault="00D31995" w:rsidP="000533EE">
            <w:pPr>
              <w:suppressAutoHyphens/>
              <w:autoSpaceDE w:val="0"/>
              <w:autoSpaceDN w:val="0"/>
              <w:adjustRightInd w:val="0"/>
              <w:rPr>
                <w:rFonts w:cstheme="minorHAnsi"/>
              </w:rPr>
            </w:pPr>
            <w:r>
              <w:rPr>
                <w:rFonts w:cstheme="minorHAnsi"/>
              </w:rPr>
              <w:t>17.3</w:t>
            </w:r>
          </w:p>
        </w:tc>
        <w:tc>
          <w:tcPr>
            <w:tcW w:w="3523" w:type="pct"/>
            <w:gridSpan w:val="2"/>
            <w:tcBorders>
              <w:left w:val="nil"/>
              <w:bottom w:val="single" w:sz="4" w:space="0" w:color="auto"/>
              <w:right w:val="nil"/>
            </w:tcBorders>
          </w:tcPr>
          <w:p w14:paraId="66D23BB4" w14:textId="77777777" w:rsidR="00D31995" w:rsidRDefault="00D31995" w:rsidP="000533EE">
            <w:pPr>
              <w:suppressAutoHyphens/>
              <w:autoSpaceDE w:val="0"/>
              <w:autoSpaceDN w:val="0"/>
              <w:adjustRightInd w:val="0"/>
              <w:rPr>
                <w:rFonts w:cstheme="minorHAnsi"/>
              </w:rPr>
            </w:pPr>
            <w:r w:rsidRPr="00C20C15">
              <w:rPr>
                <w:rFonts w:cstheme="minorHAnsi"/>
              </w:rPr>
              <w:t>External moderators are involved in the assessment process if appropriate to the level or programme being studied.</w:t>
            </w:r>
          </w:p>
        </w:tc>
        <w:tc>
          <w:tcPr>
            <w:tcW w:w="1195" w:type="pct"/>
            <w:tcBorders>
              <w:left w:val="nil"/>
              <w:bottom w:val="single" w:sz="4" w:space="0" w:color="auto"/>
              <w:right w:val="nil"/>
            </w:tcBorders>
          </w:tcPr>
          <w:p w14:paraId="2A495B7B" w14:textId="77777777" w:rsidR="00D31995" w:rsidRDefault="00E050A4" w:rsidP="000533EE">
            <w:pPr>
              <w:suppressAutoHyphens/>
              <w:autoSpaceDE w:val="0"/>
              <w:autoSpaceDN w:val="0"/>
              <w:adjustRightInd w:val="0"/>
              <w:ind w:right="-32"/>
              <w:rPr>
                <w:rFonts w:ascii="Calibri" w:eastAsia="Calibri" w:hAnsi="Calibri" w:cstheme="minorHAnsi"/>
                <w:color w:val="000000"/>
              </w:rPr>
            </w:pPr>
            <w:sdt>
              <w:sdtPr>
                <w:id w:val="-496121763"/>
                <w14:checkbox>
                  <w14:checked w14:val="0"/>
                  <w14:checkedState w14:val="2612" w14:font="MS Gothic"/>
                  <w14:uncheckedState w14:val="2610" w14:font="MS Gothic"/>
                </w14:checkbox>
              </w:sdtPr>
              <w:sdtEndPr/>
              <w:sdtContent>
                <w:r w:rsidR="00D31995" w:rsidRPr="00E13DAD">
                  <w:rPr>
                    <w:rFonts w:ascii="MS Gothic" w:eastAsia="MS Gothic" w:hAnsi="MS Gothic" w:hint="eastAsia"/>
                  </w:rPr>
                  <w:t>☐</w:t>
                </w:r>
              </w:sdtContent>
            </w:sdt>
            <w:r w:rsidR="00D31995" w:rsidRPr="00E13DAD">
              <w:t xml:space="preserve">  Yes     </w:t>
            </w:r>
            <w:sdt>
              <w:sdtPr>
                <w:id w:val="63457379"/>
                <w14:checkbox>
                  <w14:checked w14:val="0"/>
                  <w14:checkedState w14:val="2612" w14:font="MS Gothic"/>
                  <w14:uncheckedState w14:val="2610" w14:font="MS Gothic"/>
                </w14:checkbox>
              </w:sdtPr>
              <w:sdtEndPr/>
              <w:sdtContent>
                <w:r w:rsidR="00D31995" w:rsidRPr="00E13DAD">
                  <w:rPr>
                    <w:rFonts w:ascii="MS Gothic" w:eastAsia="MS Gothic" w:hAnsi="MS Gothic" w:hint="eastAsia"/>
                  </w:rPr>
                  <w:t>☐</w:t>
                </w:r>
              </w:sdtContent>
            </w:sdt>
            <w:r w:rsidR="00D31995" w:rsidRPr="00E13DAD">
              <w:t xml:space="preserve">  No   </w:t>
            </w:r>
            <w:sdt>
              <w:sdtPr>
                <w:id w:val="1227500057"/>
                <w14:checkbox>
                  <w14:checked w14:val="0"/>
                  <w14:checkedState w14:val="2612" w14:font="MS Gothic"/>
                  <w14:uncheckedState w14:val="2610" w14:font="MS Gothic"/>
                </w14:checkbox>
              </w:sdtPr>
              <w:sdtEndPr/>
              <w:sdtContent>
                <w:r w:rsidR="00D31995" w:rsidRPr="00E13DAD">
                  <w:rPr>
                    <w:rFonts w:ascii="MS Gothic" w:eastAsia="MS Gothic" w:hAnsi="MS Gothic" w:hint="eastAsia"/>
                  </w:rPr>
                  <w:t>☐</w:t>
                </w:r>
              </w:sdtContent>
            </w:sdt>
            <w:r w:rsidR="00D31995" w:rsidRPr="00E13DAD">
              <w:t xml:space="preserve">  NA</w:t>
            </w:r>
          </w:p>
        </w:tc>
      </w:tr>
      <w:tr w:rsidR="00D31995" w:rsidRPr="004C5DD6" w14:paraId="4664A138" w14:textId="77777777" w:rsidTr="00682AD6">
        <w:tc>
          <w:tcPr>
            <w:tcW w:w="2500" w:type="pct"/>
            <w:gridSpan w:val="2"/>
            <w:tcBorders>
              <w:top w:val="nil"/>
              <w:left w:val="nil"/>
              <w:bottom w:val="nil"/>
              <w:right w:val="nil"/>
            </w:tcBorders>
            <w:vAlign w:val="center"/>
          </w:tcPr>
          <w:p w14:paraId="5AF5815A" w14:textId="77777777" w:rsidR="00D31995" w:rsidRDefault="00D31995"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17703316" w14:textId="77777777" w:rsidR="00D31995" w:rsidRPr="004C5DD6" w:rsidRDefault="00E050A4" w:rsidP="000533EE">
            <w:pPr>
              <w:suppressAutoHyphens/>
              <w:autoSpaceDE w:val="0"/>
              <w:autoSpaceDN w:val="0"/>
              <w:adjustRightInd w:val="0"/>
              <w:rPr>
                <w:rFonts w:cstheme="minorHAnsi"/>
                <w:b/>
                <w:bCs/>
              </w:rPr>
            </w:pPr>
            <w:sdt>
              <w:sdtPr>
                <w:id w:val="-1439597317"/>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Met        </w:t>
            </w:r>
            <w:sdt>
              <w:sdtPr>
                <w:id w:val="242609225"/>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Partially Met      </w:t>
            </w:r>
            <w:sdt>
              <w:sdtPr>
                <w:id w:val="659589718"/>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Not Met     </w:t>
            </w:r>
            <w:sdt>
              <w:sdtPr>
                <w:id w:val="1550270185"/>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901D44">
              <w:t xml:space="preserve"> NA</w:t>
            </w:r>
          </w:p>
        </w:tc>
      </w:tr>
      <w:tr w:rsidR="00C20C15" w:rsidRPr="004C5DD6" w14:paraId="45C2640F" w14:textId="77777777" w:rsidTr="00642367">
        <w:tc>
          <w:tcPr>
            <w:tcW w:w="5000" w:type="pct"/>
            <w:gridSpan w:val="4"/>
            <w:tcBorders>
              <w:top w:val="nil"/>
              <w:left w:val="nil"/>
              <w:bottom w:val="single" w:sz="4" w:space="0" w:color="auto"/>
              <w:right w:val="nil"/>
            </w:tcBorders>
            <w:vAlign w:val="center"/>
          </w:tcPr>
          <w:p w14:paraId="1D89AD19" w14:textId="77777777" w:rsidR="00C20C15" w:rsidRPr="004C5DD6" w:rsidRDefault="00C20C15" w:rsidP="000533EE">
            <w:pPr>
              <w:suppressAutoHyphens/>
              <w:autoSpaceDE w:val="0"/>
              <w:autoSpaceDN w:val="0"/>
              <w:adjustRightInd w:val="0"/>
              <w:rPr>
                <w:rFonts w:cstheme="minorHAnsi"/>
                <w:b/>
                <w:bCs/>
              </w:rPr>
            </w:pPr>
            <w:r w:rsidRPr="004C5DD6">
              <w:rPr>
                <w:rFonts w:cstheme="minorHAnsi"/>
                <w:b/>
                <w:bCs/>
              </w:rPr>
              <w:t>Comments</w:t>
            </w:r>
          </w:p>
        </w:tc>
      </w:tr>
      <w:tr w:rsidR="00C20C15" w:rsidRPr="006B3172" w14:paraId="13CCB567" w14:textId="77777777" w:rsidTr="00642367">
        <w:trPr>
          <w:trHeight w:val="1162"/>
        </w:trPr>
        <w:tc>
          <w:tcPr>
            <w:tcW w:w="5000" w:type="pct"/>
            <w:gridSpan w:val="4"/>
            <w:tcBorders>
              <w:top w:val="single" w:sz="4" w:space="0" w:color="auto"/>
              <w:left w:val="single" w:sz="4" w:space="0" w:color="auto"/>
              <w:right w:val="single" w:sz="4" w:space="0" w:color="auto"/>
            </w:tcBorders>
          </w:tcPr>
          <w:p w14:paraId="4D857455" w14:textId="77777777" w:rsidR="00A23128" w:rsidRPr="00642367" w:rsidRDefault="00A23128" w:rsidP="000533EE">
            <w:pPr>
              <w:suppressAutoHyphens/>
              <w:autoSpaceDE w:val="0"/>
              <w:autoSpaceDN w:val="0"/>
              <w:adjustRightInd w:val="0"/>
              <w:rPr>
                <w:rFonts w:cstheme="minorHAnsi"/>
                <w:bCs/>
              </w:rPr>
            </w:pPr>
          </w:p>
        </w:tc>
      </w:tr>
    </w:tbl>
    <w:p w14:paraId="2F57DFB3" w14:textId="77777777" w:rsidR="001507E6" w:rsidRPr="008560BB" w:rsidRDefault="001507E6" w:rsidP="000533EE">
      <w:pPr>
        <w:suppressAutoHyphens/>
        <w:rPr>
          <w:b/>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839"/>
        <w:gridCol w:w="2600"/>
      </w:tblGrid>
      <w:tr w:rsidR="001507E6" w:rsidRPr="006825B4" w14:paraId="45FD0BB8" w14:textId="77777777" w:rsidTr="00682AD6">
        <w:tc>
          <w:tcPr>
            <w:tcW w:w="282" w:type="pct"/>
            <w:tcBorders>
              <w:top w:val="nil"/>
              <w:left w:val="nil"/>
              <w:bottom w:val="nil"/>
              <w:right w:val="nil"/>
            </w:tcBorders>
            <w:vAlign w:val="center"/>
          </w:tcPr>
          <w:p w14:paraId="592DA11B" w14:textId="77777777" w:rsidR="001507E6" w:rsidRPr="00A06575" w:rsidRDefault="001507E6" w:rsidP="000533EE">
            <w:pPr>
              <w:suppressAutoHyphens/>
              <w:autoSpaceDE w:val="0"/>
              <w:autoSpaceDN w:val="0"/>
              <w:adjustRightInd w:val="0"/>
              <w:rPr>
                <w:rFonts w:cstheme="minorHAnsi"/>
                <w:b/>
                <w:bCs/>
              </w:rPr>
            </w:pPr>
            <w:r>
              <w:rPr>
                <w:rFonts w:cstheme="minorHAnsi"/>
                <w:b/>
                <w:bCs/>
              </w:rPr>
              <w:t>18.</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468A62CC" w14:textId="77777777" w:rsidR="001507E6" w:rsidRPr="006825B4" w:rsidRDefault="00C20C15" w:rsidP="000533EE">
            <w:pPr>
              <w:suppressAutoHyphens/>
              <w:autoSpaceDE w:val="0"/>
              <w:autoSpaceDN w:val="0"/>
              <w:adjustRightInd w:val="0"/>
              <w:rPr>
                <w:rFonts w:cstheme="minorHAnsi"/>
                <w:b/>
                <w:bCs/>
              </w:rPr>
            </w:pPr>
            <w:r w:rsidRPr="00C20C15">
              <w:rPr>
                <w:rFonts w:cstheme="minorHAnsi"/>
                <w:b/>
                <w:bCs/>
              </w:rPr>
              <w:t>There are satisfactory procedures for the administration of examinations and other means of assessment</w:t>
            </w:r>
          </w:p>
        </w:tc>
      </w:tr>
      <w:tr w:rsidR="008266AC" w:rsidRPr="004C5DD6" w14:paraId="0F8BB693" w14:textId="77777777" w:rsidTr="003C111F">
        <w:trPr>
          <w:trHeight w:val="567"/>
        </w:trPr>
        <w:tc>
          <w:tcPr>
            <w:tcW w:w="282" w:type="pct"/>
            <w:tcBorders>
              <w:top w:val="nil"/>
              <w:left w:val="nil"/>
              <w:bottom w:val="nil"/>
              <w:right w:val="nil"/>
            </w:tcBorders>
          </w:tcPr>
          <w:p w14:paraId="17B762FE" w14:textId="77777777" w:rsidR="008266AC" w:rsidRPr="006825B4" w:rsidRDefault="008266AC" w:rsidP="000533EE">
            <w:pPr>
              <w:suppressAutoHyphens/>
              <w:autoSpaceDE w:val="0"/>
              <w:autoSpaceDN w:val="0"/>
              <w:adjustRightInd w:val="0"/>
              <w:rPr>
                <w:rFonts w:cstheme="minorHAnsi"/>
              </w:rPr>
            </w:pPr>
            <w:r>
              <w:rPr>
                <w:rFonts w:cstheme="minorHAnsi"/>
              </w:rPr>
              <w:t>18.1</w:t>
            </w:r>
            <w:r w:rsidRPr="006825B4">
              <w:rPr>
                <w:rFonts w:cstheme="minorHAnsi"/>
              </w:rPr>
              <w:t xml:space="preserve">  </w:t>
            </w:r>
          </w:p>
        </w:tc>
        <w:tc>
          <w:tcPr>
            <w:tcW w:w="3523" w:type="pct"/>
            <w:gridSpan w:val="2"/>
            <w:tcBorders>
              <w:left w:val="nil"/>
              <w:bottom w:val="single" w:sz="4" w:space="0" w:color="auto"/>
              <w:right w:val="nil"/>
            </w:tcBorders>
          </w:tcPr>
          <w:p w14:paraId="715D793F" w14:textId="77777777" w:rsidR="008266AC" w:rsidRPr="006825B4" w:rsidRDefault="008266AC" w:rsidP="000533EE">
            <w:pPr>
              <w:suppressAutoHyphens/>
              <w:autoSpaceDE w:val="0"/>
              <w:autoSpaceDN w:val="0"/>
              <w:adjustRightInd w:val="0"/>
              <w:rPr>
                <w:rFonts w:cstheme="minorHAnsi"/>
              </w:rPr>
            </w:pPr>
            <w:r w:rsidRPr="00D84EEA">
              <w:t>Evidence is provided that the requirements of the relevant awarding bodies in terms of examination security and administration are complied with.</w:t>
            </w:r>
          </w:p>
        </w:tc>
        <w:tc>
          <w:tcPr>
            <w:tcW w:w="1195" w:type="pct"/>
            <w:tcBorders>
              <w:left w:val="nil"/>
              <w:bottom w:val="single" w:sz="4" w:space="0" w:color="auto"/>
              <w:right w:val="nil"/>
            </w:tcBorders>
          </w:tcPr>
          <w:p w14:paraId="2A0150F6" w14:textId="77777777" w:rsidR="008266AC" w:rsidRDefault="00E050A4" w:rsidP="000533EE">
            <w:pPr>
              <w:suppressAutoHyphens/>
              <w:autoSpaceDE w:val="0"/>
              <w:autoSpaceDN w:val="0"/>
              <w:adjustRightInd w:val="0"/>
              <w:ind w:right="-32"/>
              <w:rPr>
                <w:rFonts w:ascii="Calibri" w:eastAsia="Calibri" w:hAnsi="Calibri" w:cstheme="minorHAnsi"/>
                <w:color w:val="000000"/>
              </w:rPr>
            </w:pPr>
            <w:sdt>
              <w:sdtPr>
                <w:id w:val="-2131611226"/>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Yes     </w:t>
            </w:r>
            <w:sdt>
              <w:sdtPr>
                <w:id w:val="-197391507"/>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No   </w:t>
            </w:r>
            <w:sdt>
              <w:sdtPr>
                <w:id w:val="-1923170595"/>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NA</w:t>
            </w:r>
          </w:p>
        </w:tc>
      </w:tr>
      <w:tr w:rsidR="008266AC" w:rsidRPr="004C5DD6" w14:paraId="48405FEC" w14:textId="77777777" w:rsidTr="00901D44">
        <w:trPr>
          <w:trHeight w:val="567"/>
        </w:trPr>
        <w:tc>
          <w:tcPr>
            <w:tcW w:w="282" w:type="pct"/>
            <w:tcBorders>
              <w:top w:val="nil"/>
              <w:left w:val="nil"/>
              <w:bottom w:val="nil"/>
              <w:right w:val="nil"/>
            </w:tcBorders>
          </w:tcPr>
          <w:p w14:paraId="7DE7EAA2" w14:textId="77777777" w:rsidR="008266AC" w:rsidRPr="006825B4" w:rsidRDefault="008266AC" w:rsidP="000533EE">
            <w:pPr>
              <w:suppressAutoHyphens/>
              <w:autoSpaceDE w:val="0"/>
              <w:autoSpaceDN w:val="0"/>
              <w:adjustRightInd w:val="0"/>
              <w:rPr>
                <w:rFonts w:cstheme="minorHAnsi"/>
              </w:rPr>
            </w:pPr>
            <w:r>
              <w:rPr>
                <w:rFonts w:cstheme="minorHAnsi"/>
              </w:rPr>
              <w:t>18.2</w:t>
            </w:r>
          </w:p>
        </w:tc>
        <w:tc>
          <w:tcPr>
            <w:tcW w:w="3523" w:type="pct"/>
            <w:gridSpan w:val="2"/>
            <w:tcBorders>
              <w:left w:val="nil"/>
              <w:bottom w:val="single" w:sz="4" w:space="0" w:color="auto"/>
              <w:right w:val="nil"/>
            </w:tcBorders>
          </w:tcPr>
          <w:p w14:paraId="452142C3" w14:textId="77777777" w:rsidR="008266AC" w:rsidRPr="006825B4" w:rsidRDefault="008266AC" w:rsidP="000533EE">
            <w:pPr>
              <w:suppressAutoHyphens/>
              <w:autoSpaceDE w:val="0"/>
              <w:autoSpaceDN w:val="0"/>
              <w:adjustRightInd w:val="0"/>
              <w:rPr>
                <w:rFonts w:cstheme="minorHAnsi"/>
              </w:rPr>
            </w:pPr>
            <w:r w:rsidRPr="00D84EEA">
              <w:t>For internal awards, there are effective systems in place for examination security and administration, and clear procedures for learners to appeal against their marks.</w:t>
            </w:r>
          </w:p>
        </w:tc>
        <w:tc>
          <w:tcPr>
            <w:tcW w:w="1195" w:type="pct"/>
            <w:tcBorders>
              <w:left w:val="nil"/>
              <w:bottom w:val="single" w:sz="4" w:space="0" w:color="auto"/>
              <w:right w:val="nil"/>
            </w:tcBorders>
          </w:tcPr>
          <w:p w14:paraId="280AFAB3" w14:textId="77777777" w:rsidR="008266AC" w:rsidRDefault="00E050A4" w:rsidP="000533EE">
            <w:pPr>
              <w:suppressAutoHyphens/>
              <w:autoSpaceDE w:val="0"/>
              <w:autoSpaceDN w:val="0"/>
              <w:adjustRightInd w:val="0"/>
              <w:ind w:right="-32"/>
              <w:rPr>
                <w:rFonts w:ascii="Calibri" w:eastAsia="Calibri" w:hAnsi="Calibri" w:cstheme="minorHAnsi"/>
                <w:color w:val="000000"/>
              </w:rPr>
            </w:pPr>
            <w:sdt>
              <w:sdtPr>
                <w:id w:val="162680163"/>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Yes     </w:t>
            </w:r>
            <w:sdt>
              <w:sdtPr>
                <w:id w:val="313156160"/>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No   </w:t>
            </w:r>
            <w:sdt>
              <w:sdtPr>
                <w:id w:val="-1937518355"/>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NA</w:t>
            </w:r>
          </w:p>
        </w:tc>
      </w:tr>
      <w:tr w:rsidR="00901D44" w:rsidRPr="004C5DD6" w14:paraId="794BC08B" w14:textId="77777777" w:rsidTr="00901D44">
        <w:trPr>
          <w:trHeight w:val="567"/>
        </w:trPr>
        <w:tc>
          <w:tcPr>
            <w:tcW w:w="282" w:type="pct"/>
            <w:tcBorders>
              <w:top w:val="nil"/>
              <w:left w:val="nil"/>
              <w:bottom w:val="nil"/>
              <w:right w:val="nil"/>
            </w:tcBorders>
          </w:tcPr>
          <w:p w14:paraId="68ACB1BB" w14:textId="77777777" w:rsidR="00901D44" w:rsidRPr="006825B4" w:rsidRDefault="00901D44" w:rsidP="000533EE">
            <w:pPr>
              <w:suppressAutoHyphens/>
              <w:autoSpaceDE w:val="0"/>
              <w:autoSpaceDN w:val="0"/>
              <w:adjustRightInd w:val="0"/>
              <w:rPr>
                <w:rFonts w:cstheme="minorHAnsi"/>
              </w:rPr>
            </w:pPr>
            <w:r>
              <w:rPr>
                <w:rFonts w:cstheme="minorHAnsi"/>
              </w:rPr>
              <w:t>18.3</w:t>
            </w:r>
          </w:p>
        </w:tc>
        <w:tc>
          <w:tcPr>
            <w:tcW w:w="3523" w:type="pct"/>
            <w:gridSpan w:val="2"/>
            <w:tcBorders>
              <w:left w:val="nil"/>
              <w:bottom w:val="single" w:sz="4" w:space="0" w:color="auto"/>
              <w:right w:val="nil"/>
            </w:tcBorders>
          </w:tcPr>
          <w:p w14:paraId="442B3A56" w14:textId="77777777" w:rsidR="00901D44" w:rsidRPr="006825B4" w:rsidRDefault="00901D44" w:rsidP="000533EE">
            <w:pPr>
              <w:suppressAutoHyphens/>
              <w:autoSpaceDE w:val="0"/>
              <w:autoSpaceDN w:val="0"/>
              <w:adjustRightInd w:val="0"/>
              <w:rPr>
                <w:rFonts w:cstheme="minorHAnsi"/>
              </w:rPr>
            </w:pPr>
            <w:r w:rsidRPr="00D84EEA">
              <w:t>The provider has processes through which the provider verifies that the learner who registers in the programme is the same learner who participates in and completes and receives the credit.</w:t>
            </w:r>
          </w:p>
        </w:tc>
        <w:tc>
          <w:tcPr>
            <w:tcW w:w="1195" w:type="pct"/>
            <w:tcBorders>
              <w:left w:val="nil"/>
              <w:bottom w:val="single" w:sz="4" w:space="0" w:color="auto"/>
              <w:right w:val="nil"/>
            </w:tcBorders>
          </w:tcPr>
          <w:p w14:paraId="4969C231" w14:textId="77777777" w:rsidR="00901D44" w:rsidRDefault="00E050A4" w:rsidP="000533EE">
            <w:pPr>
              <w:suppressAutoHyphens/>
              <w:autoSpaceDE w:val="0"/>
              <w:autoSpaceDN w:val="0"/>
              <w:adjustRightInd w:val="0"/>
              <w:ind w:right="-32"/>
              <w:rPr>
                <w:rFonts w:ascii="Calibri" w:eastAsia="Calibri" w:hAnsi="Calibri" w:cstheme="minorHAnsi"/>
                <w:color w:val="000000"/>
              </w:rPr>
            </w:pPr>
            <w:sdt>
              <w:sdtPr>
                <w:id w:val="1754385286"/>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Yes     </w:t>
            </w:r>
            <w:sdt>
              <w:sdtPr>
                <w:id w:val="1106393455"/>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No   </w:t>
            </w:r>
            <w:sdt>
              <w:sdtPr>
                <w:id w:val="-1396739837"/>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NA</w:t>
            </w:r>
          </w:p>
        </w:tc>
      </w:tr>
      <w:tr w:rsidR="00901D44" w:rsidRPr="004C5DD6" w14:paraId="1319FE40" w14:textId="77777777" w:rsidTr="00682AD6">
        <w:tc>
          <w:tcPr>
            <w:tcW w:w="2500" w:type="pct"/>
            <w:gridSpan w:val="2"/>
            <w:tcBorders>
              <w:top w:val="nil"/>
              <w:left w:val="nil"/>
              <w:bottom w:val="nil"/>
              <w:right w:val="nil"/>
            </w:tcBorders>
            <w:vAlign w:val="center"/>
          </w:tcPr>
          <w:p w14:paraId="6A26802A" w14:textId="77777777" w:rsidR="00901D44" w:rsidRDefault="00901D44"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20FCC35" w14:textId="77777777" w:rsidR="00901D44" w:rsidRPr="004C5DD6" w:rsidRDefault="00E050A4" w:rsidP="000533EE">
            <w:pPr>
              <w:suppressAutoHyphens/>
              <w:autoSpaceDE w:val="0"/>
              <w:autoSpaceDN w:val="0"/>
              <w:adjustRightInd w:val="0"/>
              <w:rPr>
                <w:rFonts w:cstheme="minorHAnsi"/>
                <w:b/>
                <w:bCs/>
              </w:rPr>
            </w:pPr>
            <w:sdt>
              <w:sdtPr>
                <w:id w:val="-875385825"/>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Met        </w:t>
            </w:r>
            <w:sdt>
              <w:sdtPr>
                <w:id w:val="2100981108"/>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Partially Met      </w:t>
            </w:r>
            <w:sdt>
              <w:sdtPr>
                <w:id w:val="1524828906"/>
                <w14:checkbox>
                  <w14:checked w14:val="0"/>
                  <w14:checkedState w14:val="2612" w14:font="MS Gothic"/>
                  <w14:uncheckedState w14:val="2610" w14:font="MS Gothic"/>
                </w14:checkbox>
              </w:sdtPr>
              <w:sdtEndPr/>
              <w:sdtContent>
                <w:r w:rsidR="00901D44">
                  <w:rPr>
                    <w:rFonts w:ascii="MS Gothic" w:eastAsia="MS Gothic" w:hAnsi="MS Gothic" w:hint="eastAsia"/>
                  </w:rPr>
                  <w:t>☐</w:t>
                </w:r>
              </w:sdtContent>
            </w:sdt>
            <w:r w:rsidR="00901D44">
              <w:t xml:space="preserve"> Not Met     </w:t>
            </w:r>
            <w:sdt>
              <w:sdtPr>
                <w:id w:val="114262410"/>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901D44">
              <w:t xml:space="preserve"> NA</w:t>
            </w:r>
          </w:p>
        </w:tc>
      </w:tr>
      <w:tr w:rsidR="00046274" w:rsidRPr="004C5DD6" w14:paraId="72AD86EE" w14:textId="77777777" w:rsidTr="00642367">
        <w:tc>
          <w:tcPr>
            <w:tcW w:w="5000" w:type="pct"/>
            <w:gridSpan w:val="4"/>
            <w:tcBorders>
              <w:top w:val="nil"/>
              <w:left w:val="nil"/>
              <w:bottom w:val="single" w:sz="4" w:space="0" w:color="auto"/>
              <w:right w:val="nil"/>
            </w:tcBorders>
            <w:vAlign w:val="center"/>
          </w:tcPr>
          <w:p w14:paraId="673B8D6D" w14:textId="77777777" w:rsidR="00046274" w:rsidRPr="004C5DD6" w:rsidRDefault="00046274"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53989663" w14:textId="77777777" w:rsidTr="00642367">
        <w:trPr>
          <w:trHeight w:val="1162"/>
        </w:trPr>
        <w:tc>
          <w:tcPr>
            <w:tcW w:w="5000" w:type="pct"/>
            <w:gridSpan w:val="4"/>
            <w:tcBorders>
              <w:top w:val="single" w:sz="4" w:space="0" w:color="auto"/>
              <w:left w:val="single" w:sz="4" w:space="0" w:color="auto"/>
              <w:right w:val="single" w:sz="4" w:space="0" w:color="auto"/>
            </w:tcBorders>
          </w:tcPr>
          <w:p w14:paraId="061E4DBA" w14:textId="77777777" w:rsidR="00A23128" w:rsidRPr="00642367" w:rsidRDefault="00A23128" w:rsidP="000533EE">
            <w:pPr>
              <w:suppressAutoHyphens/>
              <w:autoSpaceDE w:val="0"/>
              <w:autoSpaceDN w:val="0"/>
              <w:adjustRightInd w:val="0"/>
              <w:rPr>
                <w:rFonts w:cstheme="minorHAnsi"/>
                <w:bCs/>
              </w:rPr>
            </w:pPr>
          </w:p>
        </w:tc>
      </w:tr>
    </w:tbl>
    <w:p w14:paraId="6A9893D0" w14:textId="77777777" w:rsidR="00DD105F" w:rsidRDefault="00DD105F" w:rsidP="000533EE">
      <w:pPr>
        <w:suppressAutoHyphens/>
        <w:rPr>
          <w:b/>
        </w:rPr>
      </w:pPr>
    </w:p>
    <w:p w14:paraId="7A6B916A" w14:textId="77777777" w:rsidR="00C20C15" w:rsidRPr="00C20C15" w:rsidRDefault="00C20C15" w:rsidP="000533EE">
      <w:pPr>
        <w:suppressAutoHyphens/>
        <w:rPr>
          <w:b/>
        </w:rPr>
      </w:pPr>
      <w:r w:rsidRPr="00C20C15">
        <w:rPr>
          <w:b/>
        </w:rPr>
        <w:t>INSPECTION AREA - FACE-TO-FACE COMPONENT (if applicable)</w:t>
      </w: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924"/>
        <w:gridCol w:w="2515"/>
      </w:tblGrid>
      <w:tr w:rsidR="00682AD6" w:rsidRPr="006825B4" w14:paraId="311E95C8" w14:textId="77777777" w:rsidTr="00682AD6">
        <w:tc>
          <w:tcPr>
            <w:tcW w:w="282" w:type="pct"/>
            <w:tcBorders>
              <w:top w:val="nil"/>
              <w:left w:val="nil"/>
              <w:bottom w:val="nil"/>
              <w:right w:val="nil"/>
            </w:tcBorders>
            <w:vAlign w:val="center"/>
          </w:tcPr>
          <w:p w14:paraId="0BB67D35" w14:textId="77777777" w:rsidR="00682AD6" w:rsidRPr="00A06575" w:rsidRDefault="00682AD6" w:rsidP="000533EE">
            <w:pPr>
              <w:suppressAutoHyphens/>
              <w:autoSpaceDE w:val="0"/>
              <w:autoSpaceDN w:val="0"/>
              <w:adjustRightInd w:val="0"/>
              <w:rPr>
                <w:rFonts w:cstheme="minorHAnsi"/>
                <w:b/>
                <w:bCs/>
              </w:rPr>
            </w:pPr>
            <w:r>
              <w:rPr>
                <w:rFonts w:cstheme="minorHAnsi"/>
                <w:b/>
                <w:bCs/>
              </w:rPr>
              <w:t>19.</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72EE0ABB" w14:textId="77777777" w:rsidR="00682AD6" w:rsidRPr="006825B4" w:rsidRDefault="00C20C15" w:rsidP="000533EE">
            <w:pPr>
              <w:suppressAutoHyphens/>
              <w:autoSpaceDE w:val="0"/>
              <w:autoSpaceDN w:val="0"/>
              <w:adjustRightInd w:val="0"/>
              <w:rPr>
                <w:rFonts w:cstheme="minorHAnsi"/>
                <w:b/>
                <w:bCs/>
              </w:rPr>
            </w:pPr>
            <w:r w:rsidRPr="00C20C15">
              <w:rPr>
                <w:rFonts w:cstheme="minorHAnsi"/>
                <w:b/>
                <w:bCs/>
              </w:rPr>
              <w:t>The provider has secure possession of and access to its premises</w:t>
            </w:r>
          </w:p>
        </w:tc>
      </w:tr>
      <w:tr w:rsidR="00901D44" w:rsidRPr="004C5DD6" w14:paraId="1C91EB04" w14:textId="77777777" w:rsidTr="00901D44">
        <w:trPr>
          <w:trHeight w:val="567"/>
        </w:trPr>
        <w:tc>
          <w:tcPr>
            <w:tcW w:w="282" w:type="pct"/>
            <w:tcBorders>
              <w:top w:val="nil"/>
              <w:left w:val="nil"/>
              <w:bottom w:val="nil"/>
              <w:right w:val="nil"/>
            </w:tcBorders>
          </w:tcPr>
          <w:p w14:paraId="7D64D838" w14:textId="77777777" w:rsidR="00901D44" w:rsidRPr="006825B4" w:rsidRDefault="00901D44" w:rsidP="000533EE">
            <w:pPr>
              <w:suppressAutoHyphens/>
              <w:autoSpaceDE w:val="0"/>
              <w:autoSpaceDN w:val="0"/>
              <w:adjustRightInd w:val="0"/>
              <w:rPr>
                <w:rFonts w:cstheme="minorHAnsi"/>
              </w:rPr>
            </w:pPr>
            <w:r>
              <w:rPr>
                <w:rFonts w:cstheme="minorHAnsi"/>
              </w:rPr>
              <w:t>19.1</w:t>
            </w:r>
            <w:r w:rsidRPr="006825B4">
              <w:rPr>
                <w:rFonts w:cstheme="minorHAnsi"/>
              </w:rPr>
              <w:t xml:space="preserve">  </w:t>
            </w:r>
          </w:p>
        </w:tc>
        <w:tc>
          <w:tcPr>
            <w:tcW w:w="3562" w:type="pct"/>
            <w:gridSpan w:val="2"/>
            <w:tcBorders>
              <w:left w:val="nil"/>
              <w:bottom w:val="single" w:sz="4" w:space="0" w:color="auto"/>
              <w:right w:val="nil"/>
            </w:tcBorders>
          </w:tcPr>
          <w:p w14:paraId="20C7CFE3" w14:textId="77777777" w:rsidR="00901D44" w:rsidRPr="006825B4" w:rsidRDefault="00901D44" w:rsidP="000533EE">
            <w:pPr>
              <w:suppressAutoHyphens/>
              <w:autoSpaceDE w:val="0"/>
              <w:autoSpaceDN w:val="0"/>
              <w:adjustRightInd w:val="0"/>
              <w:rPr>
                <w:rFonts w:cstheme="minorHAnsi"/>
              </w:rPr>
            </w:pPr>
            <w:r w:rsidRPr="00333A88">
              <w:t>The provider has secure tenure on its premises.</w:t>
            </w:r>
          </w:p>
        </w:tc>
        <w:tc>
          <w:tcPr>
            <w:tcW w:w="1156" w:type="pct"/>
            <w:tcBorders>
              <w:left w:val="nil"/>
              <w:bottom w:val="single" w:sz="4" w:space="0" w:color="auto"/>
              <w:right w:val="nil"/>
            </w:tcBorders>
          </w:tcPr>
          <w:p w14:paraId="2C7EEE8A" w14:textId="7A8DEDC8" w:rsidR="00901D44" w:rsidRDefault="00E050A4" w:rsidP="000533EE">
            <w:pPr>
              <w:suppressAutoHyphens/>
              <w:autoSpaceDE w:val="0"/>
              <w:autoSpaceDN w:val="0"/>
              <w:adjustRightInd w:val="0"/>
              <w:ind w:right="-32"/>
              <w:rPr>
                <w:rFonts w:ascii="Calibri" w:eastAsia="Calibri" w:hAnsi="Calibri" w:cstheme="minorHAnsi"/>
                <w:color w:val="000000"/>
              </w:rPr>
            </w:pPr>
            <w:sdt>
              <w:sdtPr>
                <w:id w:val="200371931"/>
                <w14:checkbox>
                  <w14:checked w14:val="0"/>
                  <w14:checkedState w14:val="2612" w14:font="MS Gothic"/>
                  <w14:uncheckedState w14:val="2610" w14:font="MS Gothic"/>
                </w14:checkbox>
              </w:sdtPr>
              <w:sdtEndPr/>
              <w:sdtContent>
                <w:r w:rsidR="00AE57B1">
                  <w:rPr>
                    <w:rFonts w:ascii="MS Gothic" w:eastAsia="MS Gothic" w:hAnsi="MS Gothic" w:hint="eastAsia"/>
                  </w:rPr>
                  <w:t>☐</w:t>
                </w:r>
              </w:sdtContent>
            </w:sdt>
            <w:r w:rsidR="00901D44" w:rsidRPr="00E13DAD">
              <w:t xml:space="preserve">  Yes     </w:t>
            </w:r>
            <w:sdt>
              <w:sdtPr>
                <w:id w:val="818388571"/>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No   </w:t>
            </w:r>
            <w:sdt>
              <w:sdtPr>
                <w:id w:val="1795255446"/>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NA</w:t>
            </w:r>
          </w:p>
        </w:tc>
      </w:tr>
      <w:tr w:rsidR="00901D44" w:rsidRPr="004C5DD6" w14:paraId="375EFDB4" w14:textId="77777777" w:rsidTr="00901D44">
        <w:trPr>
          <w:trHeight w:val="567"/>
        </w:trPr>
        <w:tc>
          <w:tcPr>
            <w:tcW w:w="282" w:type="pct"/>
            <w:tcBorders>
              <w:top w:val="nil"/>
              <w:left w:val="nil"/>
              <w:bottom w:val="nil"/>
              <w:right w:val="nil"/>
            </w:tcBorders>
          </w:tcPr>
          <w:p w14:paraId="24F1CBDA" w14:textId="77777777" w:rsidR="00901D44" w:rsidRPr="006825B4" w:rsidRDefault="00901D44" w:rsidP="000533EE">
            <w:pPr>
              <w:suppressAutoHyphens/>
              <w:autoSpaceDE w:val="0"/>
              <w:autoSpaceDN w:val="0"/>
              <w:adjustRightInd w:val="0"/>
              <w:rPr>
                <w:rFonts w:cstheme="minorHAnsi"/>
              </w:rPr>
            </w:pPr>
            <w:r>
              <w:rPr>
                <w:rFonts w:cstheme="minorHAnsi"/>
              </w:rPr>
              <w:t>19.2</w:t>
            </w:r>
          </w:p>
        </w:tc>
        <w:tc>
          <w:tcPr>
            <w:tcW w:w="3562" w:type="pct"/>
            <w:gridSpan w:val="2"/>
            <w:tcBorders>
              <w:left w:val="nil"/>
              <w:bottom w:val="single" w:sz="4" w:space="0" w:color="auto"/>
              <w:right w:val="nil"/>
            </w:tcBorders>
          </w:tcPr>
          <w:p w14:paraId="6B26240A" w14:textId="77777777" w:rsidR="00901D44" w:rsidRPr="006825B4" w:rsidRDefault="00901D44" w:rsidP="000533EE">
            <w:pPr>
              <w:suppressAutoHyphens/>
              <w:autoSpaceDE w:val="0"/>
              <w:autoSpaceDN w:val="0"/>
              <w:adjustRightInd w:val="0"/>
              <w:rPr>
                <w:rFonts w:cstheme="minorHAnsi"/>
              </w:rPr>
            </w:pPr>
            <w:r w:rsidRPr="00333A88">
              <w:t>Where required, the provider has access to suitable external premises for academic or non-academic purposes of a temporary or occasional nature.</w:t>
            </w:r>
          </w:p>
        </w:tc>
        <w:tc>
          <w:tcPr>
            <w:tcW w:w="1156" w:type="pct"/>
            <w:tcBorders>
              <w:left w:val="nil"/>
              <w:bottom w:val="single" w:sz="4" w:space="0" w:color="auto"/>
              <w:right w:val="nil"/>
            </w:tcBorders>
          </w:tcPr>
          <w:p w14:paraId="3141762A" w14:textId="2FAB8F1D" w:rsidR="00901D44" w:rsidRDefault="00E050A4" w:rsidP="000533EE">
            <w:pPr>
              <w:suppressAutoHyphens/>
              <w:autoSpaceDE w:val="0"/>
              <w:autoSpaceDN w:val="0"/>
              <w:adjustRightInd w:val="0"/>
              <w:ind w:right="-32"/>
              <w:rPr>
                <w:rFonts w:ascii="Calibri" w:eastAsia="Calibri" w:hAnsi="Calibri" w:cstheme="minorHAnsi"/>
                <w:color w:val="000000"/>
              </w:rPr>
            </w:pPr>
            <w:sdt>
              <w:sdtPr>
                <w:id w:val="1056360115"/>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Yes     </w:t>
            </w:r>
            <w:sdt>
              <w:sdtPr>
                <w:id w:val="536474445"/>
                <w14:checkbox>
                  <w14:checked w14:val="0"/>
                  <w14:checkedState w14:val="2612" w14:font="MS Gothic"/>
                  <w14:uncheckedState w14:val="2610" w14:font="MS Gothic"/>
                </w14:checkbox>
              </w:sdtPr>
              <w:sdtEndPr/>
              <w:sdtContent>
                <w:r w:rsidR="00901D44" w:rsidRPr="00E13DAD">
                  <w:rPr>
                    <w:rFonts w:ascii="MS Gothic" w:eastAsia="MS Gothic" w:hAnsi="MS Gothic" w:hint="eastAsia"/>
                  </w:rPr>
                  <w:t>☐</w:t>
                </w:r>
              </w:sdtContent>
            </w:sdt>
            <w:r w:rsidR="00901D44" w:rsidRPr="00E13DAD">
              <w:t xml:space="preserve">  No   </w:t>
            </w:r>
            <w:sdt>
              <w:sdtPr>
                <w:id w:val="1142316096"/>
                <w14:checkbox>
                  <w14:checked w14:val="0"/>
                  <w14:checkedState w14:val="2612" w14:font="MS Gothic"/>
                  <w14:uncheckedState w14:val="2610" w14:font="MS Gothic"/>
                </w14:checkbox>
              </w:sdtPr>
              <w:sdtEndPr/>
              <w:sdtContent>
                <w:r w:rsidR="00AE57B1">
                  <w:rPr>
                    <w:rFonts w:ascii="MS Gothic" w:eastAsia="MS Gothic" w:hAnsi="MS Gothic" w:hint="eastAsia"/>
                  </w:rPr>
                  <w:t>☐</w:t>
                </w:r>
              </w:sdtContent>
            </w:sdt>
            <w:r w:rsidR="00901D44" w:rsidRPr="00E13DAD">
              <w:t xml:space="preserve">  NA</w:t>
            </w:r>
          </w:p>
        </w:tc>
      </w:tr>
      <w:tr w:rsidR="004C2C94" w14:paraId="3D90A860" w14:textId="77777777" w:rsidTr="004C2C94">
        <w:tc>
          <w:tcPr>
            <w:tcW w:w="5000" w:type="pct"/>
            <w:gridSpan w:val="4"/>
            <w:tcBorders>
              <w:top w:val="nil"/>
              <w:left w:val="nil"/>
              <w:bottom w:val="nil"/>
              <w:right w:val="nil"/>
            </w:tcBorders>
            <w:vAlign w:val="center"/>
          </w:tcPr>
          <w:p w14:paraId="5237B111" w14:textId="77777777" w:rsidR="004C2C94" w:rsidRDefault="004C2C94" w:rsidP="000533EE">
            <w:pPr>
              <w:suppressAutoHyphens/>
              <w:autoSpaceDE w:val="0"/>
              <w:autoSpaceDN w:val="0"/>
              <w:adjustRightInd w:val="0"/>
              <w:rPr>
                <w:rFonts w:cstheme="minorHAnsi"/>
              </w:rPr>
            </w:pPr>
          </w:p>
        </w:tc>
      </w:tr>
      <w:tr w:rsidR="008266AC" w:rsidRPr="004C5DD6" w14:paraId="7DD35DF5" w14:textId="77777777" w:rsidTr="00682AD6">
        <w:tc>
          <w:tcPr>
            <w:tcW w:w="2500" w:type="pct"/>
            <w:gridSpan w:val="2"/>
            <w:tcBorders>
              <w:top w:val="nil"/>
              <w:left w:val="nil"/>
              <w:bottom w:val="nil"/>
              <w:right w:val="nil"/>
            </w:tcBorders>
            <w:vAlign w:val="center"/>
          </w:tcPr>
          <w:p w14:paraId="7198447D" w14:textId="77777777" w:rsidR="008266AC" w:rsidRDefault="008266AC"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79885289" w14:textId="73D29065" w:rsidR="008266AC" w:rsidRPr="004C5DD6" w:rsidRDefault="00E050A4" w:rsidP="000533EE">
            <w:pPr>
              <w:suppressAutoHyphens/>
              <w:autoSpaceDE w:val="0"/>
              <w:autoSpaceDN w:val="0"/>
              <w:adjustRightInd w:val="0"/>
              <w:rPr>
                <w:rFonts w:cstheme="minorHAnsi"/>
                <w:b/>
                <w:bCs/>
              </w:rPr>
            </w:pPr>
            <w:sdt>
              <w:sdtPr>
                <w:id w:val="-1375377711"/>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t xml:space="preserve"> Met        </w:t>
            </w:r>
            <w:sdt>
              <w:sdtPr>
                <w:id w:val="-1509444346"/>
                <w14:checkbox>
                  <w14:checked w14:val="0"/>
                  <w14:checkedState w14:val="2612" w14:font="MS Gothic"/>
                  <w14:uncheckedState w14:val="2610" w14:font="MS Gothic"/>
                </w14:checkbox>
              </w:sdtPr>
              <w:sdtEndPr/>
              <w:sdtContent>
                <w:r w:rsidR="008266AC">
                  <w:rPr>
                    <w:rFonts w:ascii="MS Gothic" w:eastAsia="MS Gothic" w:hAnsi="MS Gothic" w:hint="eastAsia"/>
                  </w:rPr>
                  <w:t>☐</w:t>
                </w:r>
              </w:sdtContent>
            </w:sdt>
            <w:r w:rsidR="008266AC">
              <w:t xml:space="preserve"> Partially Met      </w:t>
            </w:r>
            <w:sdt>
              <w:sdtPr>
                <w:id w:val="852225175"/>
                <w14:checkbox>
                  <w14:checked w14:val="0"/>
                  <w14:checkedState w14:val="2612" w14:font="MS Gothic"/>
                  <w14:uncheckedState w14:val="2610" w14:font="MS Gothic"/>
                </w14:checkbox>
              </w:sdtPr>
              <w:sdtEndPr/>
              <w:sdtContent>
                <w:r w:rsidR="008266AC">
                  <w:rPr>
                    <w:rFonts w:ascii="MS Gothic" w:eastAsia="MS Gothic" w:hAnsi="MS Gothic" w:hint="eastAsia"/>
                  </w:rPr>
                  <w:t>☐</w:t>
                </w:r>
              </w:sdtContent>
            </w:sdt>
            <w:r w:rsidR="008266AC">
              <w:t xml:space="preserve"> Not Met   </w:t>
            </w:r>
          </w:p>
        </w:tc>
      </w:tr>
      <w:tr w:rsidR="00682AD6" w:rsidRPr="004C5DD6" w14:paraId="1610CCD5" w14:textId="77777777" w:rsidTr="00642367">
        <w:tc>
          <w:tcPr>
            <w:tcW w:w="5000" w:type="pct"/>
            <w:gridSpan w:val="4"/>
            <w:tcBorders>
              <w:top w:val="nil"/>
              <w:left w:val="nil"/>
              <w:bottom w:val="single" w:sz="4" w:space="0" w:color="auto"/>
              <w:right w:val="nil"/>
            </w:tcBorders>
            <w:vAlign w:val="center"/>
          </w:tcPr>
          <w:p w14:paraId="30C87A83" w14:textId="77777777" w:rsidR="00682AD6" w:rsidRPr="004C5DD6" w:rsidRDefault="00682AD6"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098EBF1F" w14:textId="77777777" w:rsidTr="00642367">
        <w:trPr>
          <w:trHeight w:val="1162"/>
        </w:trPr>
        <w:tc>
          <w:tcPr>
            <w:tcW w:w="5000" w:type="pct"/>
            <w:gridSpan w:val="4"/>
            <w:tcBorders>
              <w:top w:val="single" w:sz="4" w:space="0" w:color="auto"/>
              <w:left w:val="single" w:sz="4" w:space="0" w:color="auto"/>
              <w:right w:val="single" w:sz="4" w:space="0" w:color="auto"/>
            </w:tcBorders>
          </w:tcPr>
          <w:p w14:paraId="1D8EC7AB" w14:textId="77ADEA08" w:rsidR="00A23128" w:rsidRPr="001C04D7" w:rsidRDefault="001C04D7" w:rsidP="001C04D7">
            <w:pPr>
              <w:ind w:right="-90"/>
              <w:rPr>
                <w:rFonts w:ascii="Calibri" w:hAnsi="Calibri"/>
              </w:rPr>
            </w:pPr>
            <w:r>
              <w:rPr>
                <w:rStyle w:val="StyleTimesNewRoman"/>
                <w:rFonts w:ascii="Calibri" w:hAnsi="Calibri"/>
              </w:rPr>
              <w:t xml:space="preserve"> </w:t>
            </w:r>
          </w:p>
        </w:tc>
      </w:tr>
    </w:tbl>
    <w:p w14:paraId="666C8C8C" w14:textId="77777777" w:rsidR="00DD105F" w:rsidRDefault="00DD105F"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750"/>
        <w:gridCol w:w="2689"/>
      </w:tblGrid>
      <w:tr w:rsidR="00682AD6" w:rsidRPr="006825B4" w14:paraId="5538921E" w14:textId="77777777" w:rsidTr="00682AD6">
        <w:tc>
          <w:tcPr>
            <w:tcW w:w="282" w:type="pct"/>
            <w:tcBorders>
              <w:top w:val="nil"/>
              <w:left w:val="nil"/>
              <w:bottom w:val="nil"/>
              <w:right w:val="nil"/>
            </w:tcBorders>
            <w:vAlign w:val="center"/>
          </w:tcPr>
          <w:p w14:paraId="6D58D496" w14:textId="77777777" w:rsidR="00682AD6" w:rsidRPr="00A06575" w:rsidRDefault="00682AD6" w:rsidP="000533EE">
            <w:pPr>
              <w:suppressAutoHyphens/>
              <w:autoSpaceDE w:val="0"/>
              <w:autoSpaceDN w:val="0"/>
              <w:adjustRightInd w:val="0"/>
              <w:rPr>
                <w:rFonts w:cstheme="minorHAnsi"/>
                <w:b/>
                <w:bCs/>
              </w:rPr>
            </w:pPr>
            <w:r>
              <w:rPr>
                <w:rFonts w:cstheme="minorHAnsi"/>
                <w:b/>
                <w:bCs/>
              </w:rPr>
              <w:t>20.</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03E076C2" w14:textId="77777777" w:rsidR="00682AD6" w:rsidRPr="006825B4" w:rsidRDefault="00C20C15" w:rsidP="000533EE">
            <w:pPr>
              <w:suppressAutoHyphens/>
              <w:autoSpaceDE w:val="0"/>
              <w:autoSpaceDN w:val="0"/>
              <w:adjustRightInd w:val="0"/>
              <w:rPr>
                <w:rFonts w:cstheme="minorHAnsi"/>
                <w:b/>
                <w:bCs/>
              </w:rPr>
            </w:pPr>
            <w:r w:rsidRPr="00C20C15">
              <w:rPr>
                <w:rFonts w:cstheme="minorHAnsi"/>
                <w:b/>
                <w:bCs/>
              </w:rPr>
              <w:t>The premises provide a safe, secure and clean environment for learners and staff</w:t>
            </w:r>
          </w:p>
        </w:tc>
      </w:tr>
      <w:tr w:rsidR="008266AC" w:rsidRPr="004C5DD6" w14:paraId="2C83FAF4" w14:textId="77777777" w:rsidTr="008266AC">
        <w:trPr>
          <w:trHeight w:val="547"/>
        </w:trPr>
        <w:tc>
          <w:tcPr>
            <w:tcW w:w="282" w:type="pct"/>
            <w:tcBorders>
              <w:top w:val="nil"/>
              <w:left w:val="nil"/>
              <w:bottom w:val="nil"/>
              <w:right w:val="nil"/>
            </w:tcBorders>
          </w:tcPr>
          <w:p w14:paraId="764A7817" w14:textId="77777777" w:rsidR="008266AC" w:rsidRPr="006825B4" w:rsidRDefault="008266AC" w:rsidP="000533EE">
            <w:pPr>
              <w:suppressAutoHyphens/>
              <w:autoSpaceDE w:val="0"/>
              <w:autoSpaceDN w:val="0"/>
              <w:adjustRightInd w:val="0"/>
              <w:rPr>
                <w:rFonts w:cstheme="minorHAnsi"/>
              </w:rPr>
            </w:pPr>
            <w:r>
              <w:rPr>
                <w:rFonts w:cstheme="minorHAnsi"/>
              </w:rPr>
              <w:t>20.1</w:t>
            </w:r>
            <w:r w:rsidRPr="006825B4">
              <w:rPr>
                <w:rFonts w:cstheme="minorHAnsi"/>
              </w:rPr>
              <w:t xml:space="preserve">  </w:t>
            </w:r>
          </w:p>
        </w:tc>
        <w:tc>
          <w:tcPr>
            <w:tcW w:w="3482" w:type="pct"/>
            <w:gridSpan w:val="2"/>
            <w:tcBorders>
              <w:left w:val="nil"/>
              <w:bottom w:val="single" w:sz="4" w:space="0" w:color="auto"/>
              <w:right w:val="nil"/>
            </w:tcBorders>
          </w:tcPr>
          <w:p w14:paraId="21EDF97A" w14:textId="77777777" w:rsidR="008266AC" w:rsidRPr="006825B4" w:rsidRDefault="008266AC" w:rsidP="000533EE">
            <w:pPr>
              <w:suppressAutoHyphens/>
              <w:autoSpaceDE w:val="0"/>
              <w:autoSpaceDN w:val="0"/>
              <w:adjustRightInd w:val="0"/>
              <w:rPr>
                <w:rFonts w:cstheme="minorHAnsi"/>
              </w:rPr>
            </w:pPr>
            <w:r w:rsidRPr="003932D7">
              <w:t>Access to the premises is appropriately restricted and secured.</w:t>
            </w:r>
          </w:p>
        </w:tc>
        <w:tc>
          <w:tcPr>
            <w:tcW w:w="1236" w:type="pct"/>
            <w:tcBorders>
              <w:left w:val="nil"/>
              <w:bottom w:val="single" w:sz="4" w:space="0" w:color="auto"/>
              <w:right w:val="nil"/>
            </w:tcBorders>
          </w:tcPr>
          <w:p w14:paraId="41887F2F" w14:textId="73592C7E" w:rsidR="008266AC" w:rsidRDefault="00E050A4" w:rsidP="000533EE">
            <w:pPr>
              <w:suppressAutoHyphens/>
              <w:autoSpaceDE w:val="0"/>
              <w:autoSpaceDN w:val="0"/>
              <w:adjustRightInd w:val="0"/>
              <w:ind w:right="-32"/>
              <w:rPr>
                <w:rFonts w:ascii="Calibri" w:eastAsia="Calibri" w:hAnsi="Calibri" w:cstheme="minorHAnsi"/>
                <w:color w:val="000000"/>
              </w:rPr>
            </w:pPr>
            <w:sdt>
              <w:sdtPr>
                <w:id w:val="-991020156"/>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E13DAD">
              <w:t xml:space="preserve">  Yes     </w:t>
            </w:r>
            <w:sdt>
              <w:sdtPr>
                <w:id w:val="-1964178738"/>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No</w:t>
            </w:r>
          </w:p>
        </w:tc>
      </w:tr>
      <w:tr w:rsidR="008266AC" w:rsidRPr="004C5DD6" w14:paraId="7EDC5FE6" w14:textId="77777777" w:rsidTr="00825AA2">
        <w:trPr>
          <w:trHeight w:val="332"/>
        </w:trPr>
        <w:tc>
          <w:tcPr>
            <w:tcW w:w="282" w:type="pct"/>
            <w:tcBorders>
              <w:top w:val="nil"/>
              <w:left w:val="nil"/>
              <w:bottom w:val="nil"/>
              <w:right w:val="nil"/>
            </w:tcBorders>
          </w:tcPr>
          <w:p w14:paraId="5E3F240D" w14:textId="77777777" w:rsidR="008266AC" w:rsidRPr="006825B4" w:rsidRDefault="008266AC" w:rsidP="000533EE">
            <w:pPr>
              <w:suppressAutoHyphens/>
              <w:autoSpaceDE w:val="0"/>
              <w:autoSpaceDN w:val="0"/>
              <w:adjustRightInd w:val="0"/>
              <w:rPr>
                <w:rFonts w:cstheme="minorHAnsi"/>
              </w:rPr>
            </w:pPr>
            <w:r>
              <w:rPr>
                <w:rFonts w:cstheme="minorHAnsi"/>
              </w:rPr>
              <w:t>20.2</w:t>
            </w:r>
          </w:p>
        </w:tc>
        <w:tc>
          <w:tcPr>
            <w:tcW w:w="3482" w:type="pct"/>
            <w:gridSpan w:val="2"/>
            <w:tcBorders>
              <w:left w:val="nil"/>
              <w:bottom w:val="single" w:sz="4" w:space="0" w:color="auto"/>
              <w:right w:val="nil"/>
            </w:tcBorders>
          </w:tcPr>
          <w:p w14:paraId="3756F684" w14:textId="77777777" w:rsidR="008266AC" w:rsidRPr="006825B4" w:rsidRDefault="008266AC" w:rsidP="000533EE">
            <w:pPr>
              <w:suppressAutoHyphens/>
              <w:autoSpaceDE w:val="0"/>
              <w:autoSpaceDN w:val="0"/>
              <w:adjustRightInd w:val="0"/>
              <w:rPr>
                <w:rFonts w:cstheme="minorHAnsi"/>
              </w:rPr>
            </w:pPr>
            <w:r w:rsidRPr="003932D7">
              <w:t>The premises are maintained in an adequate state of repair, decoration and cleanliness.</w:t>
            </w:r>
          </w:p>
        </w:tc>
        <w:tc>
          <w:tcPr>
            <w:tcW w:w="1236" w:type="pct"/>
            <w:tcBorders>
              <w:left w:val="nil"/>
              <w:bottom w:val="single" w:sz="4" w:space="0" w:color="auto"/>
              <w:right w:val="nil"/>
            </w:tcBorders>
          </w:tcPr>
          <w:p w14:paraId="1E3C0018" w14:textId="68203A6F" w:rsidR="008266AC" w:rsidRPr="00A06575" w:rsidRDefault="00E050A4" w:rsidP="000533EE">
            <w:pPr>
              <w:suppressAutoHyphens/>
              <w:autoSpaceDE w:val="0"/>
              <w:autoSpaceDN w:val="0"/>
              <w:adjustRightInd w:val="0"/>
            </w:pPr>
            <w:sdt>
              <w:sdtPr>
                <w:id w:val="2034996158"/>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1010501318"/>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8266AC" w:rsidRPr="004C5DD6" w14:paraId="619A4D74" w14:textId="77777777" w:rsidTr="008266AC">
        <w:trPr>
          <w:trHeight w:val="332"/>
        </w:trPr>
        <w:tc>
          <w:tcPr>
            <w:tcW w:w="282" w:type="pct"/>
            <w:tcBorders>
              <w:top w:val="nil"/>
              <w:left w:val="nil"/>
              <w:bottom w:val="nil"/>
              <w:right w:val="nil"/>
            </w:tcBorders>
          </w:tcPr>
          <w:p w14:paraId="6757E9D2" w14:textId="77777777" w:rsidR="008266AC" w:rsidRPr="006825B4" w:rsidRDefault="008266AC" w:rsidP="000533EE">
            <w:pPr>
              <w:suppressAutoHyphens/>
              <w:autoSpaceDE w:val="0"/>
              <w:autoSpaceDN w:val="0"/>
              <w:adjustRightInd w:val="0"/>
              <w:rPr>
                <w:rFonts w:cstheme="minorHAnsi"/>
              </w:rPr>
            </w:pPr>
            <w:r>
              <w:rPr>
                <w:rFonts w:cstheme="minorHAnsi"/>
              </w:rPr>
              <w:t>20.3</w:t>
            </w:r>
          </w:p>
        </w:tc>
        <w:tc>
          <w:tcPr>
            <w:tcW w:w="3482" w:type="pct"/>
            <w:gridSpan w:val="2"/>
            <w:tcBorders>
              <w:left w:val="nil"/>
              <w:bottom w:val="single" w:sz="4" w:space="0" w:color="auto"/>
              <w:right w:val="nil"/>
            </w:tcBorders>
          </w:tcPr>
          <w:p w14:paraId="32B21374" w14:textId="77777777" w:rsidR="008266AC" w:rsidRPr="006825B4" w:rsidRDefault="008266AC" w:rsidP="000533EE">
            <w:pPr>
              <w:suppressAutoHyphens/>
              <w:autoSpaceDE w:val="0"/>
              <w:autoSpaceDN w:val="0"/>
              <w:adjustRightInd w:val="0"/>
              <w:rPr>
                <w:rFonts w:cstheme="minorHAnsi"/>
              </w:rPr>
            </w:pPr>
            <w:r w:rsidRPr="003932D7">
              <w:t xml:space="preserve">There are specific safety rules in areas of </w:t>
            </w:r>
            <w:proofErr w:type="gramStart"/>
            <w:r w:rsidRPr="003932D7">
              <w:t>particular ha</w:t>
            </w:r>
            <w:r>
              <w:t>z</w:t>
            </w:r>
            <w:r w:rsidRPr="00C20C15">
              <w:t>ard</w:t>
            </w:r>
            <w:proofErr w:type="gramEnd"/>
            <w:r w:rsidRPr="00C20C15">
              <w:t xml:space="preserve"> (e.g. science laboratories), made readily available to learners, staff and visitors.</w:t>
            </w:r>
          </w:p>
        </w:tc>
        <w:tc>
          <w:tcPr>
            <w:tcW w:w="1236" w:type="pct"/>
            <w:tcBorders>
              <w:left w:val="nil"/>
              <w:bottom w:val="single" w:sz="4" w:space="0" w:color="auto"/>
              <w:right w:val="nil"/>
            </w:tcBorders>
          </w:tcPr>
          <w:p w14:paraId="74A10DC6" w14:textId="27FA4B4D" w:rsidR="008266AC" w:rsidRDefault="00E050A4" w:rsidP="000533EE">
            <w:pPr>
              <w:suppressAutoHyphens/>
              <w:autoSpaceDE w:val="0"/>
              <w:autoSpaceDN w:val="0"/>
              <w:adjustRightInd w:val="0"/>
              <w:ind w:right="-32"/>
              <w:rPr>
                <w:rFonts w:ascii="Calibri" w:eastAsia="Calibri" w:hAnsi="Calibri" w:cstheme="minorHAnsi"/>
                <w:color w:val="000000"/>
              </w:rPr>
            </w:pPr>
            <w:sdt>
              <w:sdtPr>
                <w:id w:val="1003318397"/>
                <w14:checkbox>
                  <w14:checked w14:val="0"/>
                  <w14:checkedState w14:val="2612" w14:font="MS Gothic"/>
                  <w14:uncheckedState w14:val="2610" w14:font="MS Gothic"/>
                </w14:checkbox>
              </w:sdtPr>
              <w:sdtEndPr/>
              <w:sdtContent>
                <w:r w:rsidR="004B1615">
                  <w:rPr>
                    <w:rFonts w:ascii="MS Gothic" w:eastAsia="MS Gothic" w:hAnsi="MS Gothic" w:hint="eastAsia"/>
                  </w:rPr>
                  <w:t>☐</w:t>
                </w:r>
              </w:sdtContent>
            </w:sdt>
            <w:r w:rsidR="008266AC" w:rsidRPr="00E13DAD">
              <w:t xml:space="preserve">  Yes     </w:t>
            </w:r>
            <w:sdt>
              <w:sdtPr>
                <w:id w:val="1464541534"/>
                <w14:checkbox>
                  <w14:checked w14:val="0"/>
                  <w14:checkedState w14:val="2612" w14:font="MS Gothic"/>
                  <w14:uncheckedState w14:val="2610" w14:font="MS Gothic"/>
                </w14:checkbox>
              </w:sdtPr>
              <w:sdtEndPr/>
              <w:sdtContent>
                <w:r w:rsidR="008266AC" w:rsidRPr="00E13DAD">
                  <w:rPr>
                    <w:rFonts w:ascii="MS Gothic" w:eastAsia="MS Gothic" w:hAnsi="MS Gothic" w:hint="eastAsia"/>
                  </w:rPr>
                  <w:t>☐</w:t>
                </w:r>
              </w:sdtContent>
            </w:sdt>
            <w:r w:rsidR="008266AC" w:rsidRPr="00E13DAD">
              <w:t xml:space="preserve">  No   </w:t>
            </w:r>
            <w:sdt>
              <w:sdtPr>
                <w:id w:val="1469705486"/>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E13DAD">
              <w:t xml:space="preserve">  NA</w:t>
            </w:r>
          </w:p>
        </w:tc>
      </w:tr>
      <w:tr w:rsidR="008266AC" w:rsidRPr="004C5DD6" w14:paraId="2819C4E0" w14:textId="77777777" w:rsidTr="00825AA2">
        <w:trPr>
          <w:trHeight w:val="332"/>
        </w:trPr>
        <w:tc>
          <w:tcPr>
            <w:tcW w:w="282" w:type="pct"/>
            <w:tcBorders>
              <w:top w:val="nil"/>
              <w:left w:val="nil"/>
              <w:bottom w:val="nil"/>
              <w:right w:val="nil"/>
            </w:tcBorders>
          </w:tcPr>
          <w:p w14:paraId="779A43F6" w14:textId="77777777" w:rsidR="008266AC" w:rsidRDefault="008266AC" w:rsidP="000533EE">
            <w:pPr>
              <w:suppressAutoHyphens/>
              <w:autoSpaceDE w:val="0"/>
              <w:autoSpaceDN w:val="0"/>
              <w:adjustRightInd w:val="0"/>
              <w:rPr>
                <w:rFonts w:cstheme="minorHAnsi"/>
              </w:rPr>
            </w:pPr>
            <w:r>
              <w:rPr>
                <w:rFonts w:cstheme="minorHAnsi"/>
              </w:rPr>
              <w:t>20.4</w:t>
            </w:r>
          </w:p>
        </w:tc>
        <w:tc>
          <w:tcPr>
            <w:tcW w:w="3482" w:type="pct"/>
            <w:gridSpan w:val="2"/>
            <w:tcBorders>
              <w:left w:val="nil"/>
              <w:bottom w:val="single" w:sz="4" w:space="0" w:color="auto"/>
              <w:right w:val="nil"/>
            </w:tcBorders>
          </w:tcPr>
          <w:p w14:paraId="742E38FD" w14:textId="77777777" w:rsidR="008266AC" w:rsidRDefault="008266AC" w:rsidP="000533EE">
            <w:pPr>
              <w:suppressAutoHyphens/>
              <w:autoSpaceDE w:val="0"/>
              <w:autoSpaceDN w:val="0"/>
              <w:adjustRightInd w:val="0"/>
              <w:rPr>
                <w:rFonts w:cstheme="minorHAnsi"/>
              </w:rPr>
            </w:pPr>
            <w:r w:rsidRPr="008B62A5">
              <w:t>General guidance on health and safety is made available to learners, staff and visitors.</w:t>
            </w:r>
          </w:p>
        </w:tc>
        <w:tc>
          <w:tcPr>
            <w:tcW w:w="1236" w:type="pct"/>
            <w:tcBorders>
              <w:left w:val="nil"/>
              <w:bottom w:val="single" w:sz="4" w:space="0" w:color="auto"/>
              <w:right w:val="nil"/>
            </w:tcBorders>
          </w:tcPr>
          <w:p w14:paraId="2C4D2F3B" w14:textId="319B4E63" w:rsidR="008266AC" w:rsidRPr="00A06575" w:rsidRDefault="00E050A4" w:rsidP="000533EE">
            <w:pPr>
              <w:suppressAutoHyphens/>
              <w:autoSpaceDE w:val="0"/>
              <w:autoSpaceDN w:val="0"/>
              <w:adjustRightInd w:val="0"/>
            </w:pPr>
            <w:sdt>
              <w:sdtPr>
                <w:id w:val="406202421"/>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1076738062"/>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8266AC" w:rsidRPr="004C5DD6" w14:paraId="2C1F50AC" w14:textId="77777777" w:rsidTr="00825AA2">
        <w:trPr>
          <w:trHeight w:val="332"/>
        </w:trPr>
        <w:tc>
          <w:tcPr>
            <w:tcW w:w="282" w:type="pct"/>
            <w:tcBorders>
              <w:top w:val="nil"/>
              <w:left w:val="nil"/>
              <w:bottom w:val="nil"/>
              <w:right w:val="nil"/>
            </w:tcBorders>
          </w:tcPr>
          <w:p w14:paraId="7FA28210" w14:textId="77777777" w:rsidR="008266AC" w:rsidRDefault="008266AC" w:rsidP="000533EE">
            <w:pPr>
              <w:suppressAutoHyphens/>
              <w:autoSpaceDE w:val="0"/>
              <w:autoSpaceDN w:val="0"/>
              <w:adjustRightInd w:val="0"/>
              <w:rPr>
                <w:rFonts w:cstheme="minorHAnsi"/>
              </w:rPr>
            </w:pPr>
            <w:r>
              <w:rPr>
                <w:rFonts w:cstheme="minorHAnsi"/>
              </w:rPr>
              <w:t>20.5</w:t>
            </w:r>
          </w:p>
        </w:tc>
        <w:tc>
          <w:tcPr>
            <w:tcW w:w="3482" w:type="pct"/>
            <w:gridSpan w:val="2"/>
            <w:tcBorders>
              <w:left w:val="nil"/>
              <w:bottom w:val="single" w:sz="4" w:space="0" w:color="auto"/>
              <w:right w:val="nil"/>
            </w:tcBorders>
          </w:tcPr>
          <w:p w14:paraId="1864A4F6" w14:textId="77777777" w:rsidR="008266AC" w:rsidRDefault="008266AC" w:rsidP="000533EE">
            <w:pPr>
              <w:suppressAutoHyphens/>
              <w:autoSpaceDE w:val="0"/>
              <w:autoSpaceDN w:val="0"/>
              <w:adjustRightInd w:val="0"/>
              <w:rPr>
                <w:rFonts w:cstheme="minorHAnsi"/>
              </w:rPr>
            </w:pPr>
            <w:r w:rsidRPr="008B62A5">
              <w:t>There is adequate signage inside and outside of the premises and notice boards for the display of general information.</w:t>
            </w:r>
          </w:p>
        </w:tc>
        <w:tc>
          <w:tcPr>
            <w:tcW w:w="1236" w:type="pct"/>
            <w:tcBorders>
              <w:left w:val="nil"/>
              <w:bottom w:val="single" w:sz="4" w:space="0" w:color="auto"/>
              <w:right w:val="nil"/>
            </w:tcBorders>
          </w:tcPr>
          <w:p w14:paraId="681942AA" w14:textId="5939D55E" w:rsidR="008266AC" w:rsidRPr="00A06575" w:rsidRDefault="00E050A4" w:rsidP="000533EE">
            <w:pPr>
              <w:suppressAutoHyphens/>
              <w:autoSpaceDE w:val="0"/>
              <w:autoSpaceDN w:val="0"/>
              <w:adjustRightInd w:val="0"/>
            </w:pPr>
            <w:sdt>
              <w:sdtPr>
                <w:id w:val="-813179727"/>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875774988"/>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8266AC" w:rsidRPr="004C5DD6" w14:paraId="257DB5BD" w14:textId="77777777" w:rsidTr="00825AA2">
        <w:trPr>
          <w:trHeight w:val="332"/>
        </w:trPr>
        <w:tc>
          <w:tcPr>
            <w:tcW w:w="282" w:type="pct"/>
            <w:tcBorders>
              <w:top w:val="nil"/>
              <w:left w:val="nil"/>
              <w:bottom w:val="nil"/>
              <w:right w:val="nil"/>
            </w:tcBorders>
          </w:tcPr>
          <w:p w14:paraId="486692F4" w14:textId="77777777" w:rsidR="008266AC" w:rsidRDefault="008266AC" w:rsidP="000533EE">
            <w:pPr>
              <w:suppressAutoHyphens/>
              <w:autoSpaceDE w:val="0"/>
              <w:autoSpaceDN w:val="0"/>
              <w:adjustRightInd w:val="0"/>
              <w:rPr>
                <w:rFonts w:cstheme="minorHAnsi"/>
              </w:rPr>
            </w:pPr>
            <w:r>
              <w:rPr>
                <w:rFonts w:cstheme="minorHAnsi"/>
              </w:rPr>
              <w:t>20.6</w:t>
            </w:r>
          </w:p>
        </w:tc>
        <w:tc>
          <w:tcPr>
            <w:tcW w:w="3482" w:type="pct"/>
            <w:gridSpan w:val="2"/>
            <w:tcBorders>
              <w:left w:val="nil"/>
              <w:bottom w:val="single" w:sz="4" w:space="0" w:color="auto"/>
              <w:right w:val="nil"/>
            </w:tcBorders>
          </w:tcPr>
          <w:p w14:paraId="22206486" w14:textId="77777777" w:rsidR="008266AC" w:rsidRDefault="008266AC" w:rsidP="000533EE">
            <w:pPr>
              <w:suppressAutoHyphens/>
              <w:autoSpaceDE w:val="0"/>
              <w:autoSpaceDN w:val="0"/>
              <w:adjustRightInd w:val="0"/>
              <w:rPr>
                <w:rFonts w:cstheme="minorHAnsi"/>
              </w:rPr>
            </w:pPr>
            <w:r w:rsidRPr="008B62A5">
              <w:t>There is adequate circulation space for the number of learners and staff accommodated, and a suitable area in which to receive visitors.</w:t>
            </w:r>
          </w:p>
        </w:tc>
        <w:tc>
          <w:tcPr>
            <w:tcW w:w="1236" w:type="pct"/>
            <w:tcBorders>
              <w:left w:val="nil"/>
              <w:bottom w:val="single" w:sz="4" w:space="0" w:color="auto"/>
              <w:right w:val="nil"/>
            </w:tcBorders>
          </w:tcPr>
          <w:p w14:paraId="4FBD1FE7" w14:textId="1F7DA751" w:rsidR="008266AC" w:rsidRPr="00A06575" w:rsidRDefault="00E050A4" w:rsidP="000533EE">
            <w:pPr>
              <w:suppressAutoHyphens/>
              <w:autoSpaceDE w:val="0"/>
              <w:autoSpaceDN w:val="0"/>
              <w:adjustRightInd w:val="0"/>
            </w:pPr>
            <w:sdt>
              <w:sdtPr>
                <w:id w:val="-1554611157"/>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862510388"/>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8266AC" w:rsidRPr="004C5DD6" w14:paraId="7F45775B" w14:textId="77777777" w:rsidTr="00825AA2">
        <w:trPr>
          <w:trHeight w:val="567"/>
        </w:trPr>
        <w:tc>
          <w:tcPr>
            <w:tcW w:w="282" w:type="pct"/>
            <w:tcBorders>
              <w:top w:val="nil"/>
              <w:left w:val="nil"/>
              <w:bottom w:val="nil"/>
              <w:right w:val="nil"/>
            </w:tcBorders>
          </w:tcPr>
          <w:p w14:paraId="62B1DED0" w14:textId="77777777" w:rsidR="008266AC" w:rsidRDefault="008266AC" w:rsidP="000533EE">
            <w:pPr>
              <w:suppressAutoHyphens/>
              <w:autoSpaceDE w:val="0"/>
              <w:autoSpaceDN w:val="0"/>
              <w:adjustRightInd w:val="0"/>
              <w:rPr>
                <w:rFonts w:cstheme="minorHAnsi"/>
              </w:rPr>
            </w:pPr>
            <w:r>
              <w:rPr>
                <w:rFonts w:cstheme="minorHAnsi"/>
              </w:rPr>
              <w:lastRenderedPageBreak/>
              <w:t>20.7</w:t>
            </w:r>
          </w:p>
        </w:tc>
        <w:tc>
          <w:tcPr>
            <w:tcW w:w="3482" w:type="pct"/>
            <w:gridSpan w:val="2"/>
            <w:tcBorders>
              <w:left w:val="nil"/>
              <w:bottom w:val="single" w:sz="4" w:space="0" w:color="auto"/>
              <w:right w:val="nil"/>
            </w:tcBorders>
          </w:tcPr>
          <w:p w14:paraId="5CBDB285" w14:textId="77777777" w:rsidR="008266AC" w:rsidRDefault="008266AC" w:rsidP="000533EE">
            <w:pPr>
              <w:suppressAutoHyphens/>
              <w:autoSpaceDE w:val="0"/>
              <w:autoSpaceDN w:val="0"/>
              <w:adjustRightInd w:val="0"/>
              <w:rPr>
                <w:rFonts w:cstheme="minorHAnsi"/>
              </w:rPr>
            </w:pPr>
            <w:r w:rsidRPr="008B62A5">
              <w:t>There are toilet facilities of an appropriate number and level of cleanliness.</w:t>
            </w:r>
          </w:p>
        </w:tc>
        <w:tc>
          <w:tcPr>
            <w:tcW w:w="1236" w:type="pct"/>
            <w:tcBorders>
              <w:left w:val="nil"/>
              <w:bottom w:val="single" w:sz="4" w:space="0" w:color="auto"/>
              <w:right w:val="nil"/>
            </w:tcBorders>
          </w:tcPr>
          <w:p w14:paraId="747673CD" w14:textId="3C78CF3C" w:rsidR="008266AC" w:rsidRPr="00A06575" w:rsidRDefault="00E050A4" w:rsidP="000533EE">
            <w:pPr>
              <w:suppressAutoHyphens/>
              <w:autoSpaceDE w:val="0"/>
              <w:autoSpaceDN w:val="0"/>
              <w:adjustRightInd w:val="0"/>
            </w:pPr>
            <w:sdt>
              <w:sdtPr>
                <w:id w:val="-1273012925"/>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866725758"/>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8266AC" w:rsidRPr="004C5DD6" w14:paraId="11192DDF" w14:textId="77777777" w:rsidTr="00825AA2">
        <w:trPr>
          <w:trHeight w:val="567"/>
        </w:trPr>
        <w:tc>
          <w:tcPr>
            <w:tcW w:w="282" w:type="pct"/>
            <w:tcBorders>
              <w:top w:val="nil"/>
              <w:left w:val="nil"/>
              <w:bottom w:val="nil"/>
              <w:right w:val="nil"/>
            </w:tcBorders>
          </w:tcPr>
          <w:p w14:paraId="2700CFE0" w14:textId="77777777" w:rsidR="008266AC" w:rsidRDefault="008266AC" w:rsidP="000533EE">
            <w:pPr>
              <w:suppressAutoHyphens/>
              <w:autoSpaceDE w:val="0"/>
              <w:autoSpaceDN w:val="0"/>
              <w:adjustRightInd w:val="0"/>
              <w:rPr>
                <w:rFonts w:cstheme="minorHAnsi"/>
              </w:rPr>
            </w:pPr>
            <w:r>
              <w:rPr>
                <w:rFonts w:cstheme="minorHAnsi"/>
              </w:rPr>
              <w:t>20.8</w:t>
            </w:r>
          </w:p>
        </w:tc>
        <w:tc>
          <w:tcPr>
            <w:tcW w:w="3482" w:type="pct"/>
            <w:gridSpan w:val="2"/>
            <w:tcBorders>
              <w:left w:val="nil"/>
              <w:bottom w:val="single" w:sz="4" w:space="0" w:color="auto"/>
              <w:right w:val="nil"/>
            </w:tcBorders>
          </w:tcPr>
          <w:p w14:paraId="65339AEA" w14:textId="77777777" w:rsidR="008266AC" w:rsidRDefault="008266AC" w:rsidP="000533EE">
            <w:pPr>
              <w:suppressAutoHyphens/>
              <w:autoSpaceDE w:val="0"/>
              <w:autoSpaceDN w:val="0"/>
              <w:adjustRightInd w:val="0"/>
              <w:rPr>
                <w:rFonts w:cstheme="minorHAnsi"/>
              </w:rPr>
            </w:pPr>
            <w:r w:rsidRPr="008B62A5">
              <w:t>There is adequate heating and ventilation in all rooms.</w:t>
            </w:r>
          </w:p>
        </w:tc>
        <w:tc>
          <w:tcPr>
            <w:tcW w:w="1236" w:type="pct"/>
            <w:tcBorders>
              <w:left w:val="nil"/>
              <w:bottom w:val="single" w:sz="4" w:space="0" w:color="auto"/>
              <w:right w:val="nil"/>
            </w:tcBorders>
          </w:tcPr>
          <w:p w14:paraId="07CAFB59" w14:textId="4A645B24" w:rsidR="008266AC" w:rsidRPr="00A06575" w:rsidRDefault="00E050A4" w:rsidP="000533EE">
            <w:pPr>
              <w:suppressAutoHyphens/>
              <w:autoSpaceDE w:val="0"/>
              <w:autoSpaceDN w:val="0"/>
              <w:adjustRightInd w:val="0"/>
            </w:pPr>
            <w:sdt>
              <w:sdtPr>
                <w:id w:val="-956940425"/>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rsidRPr="00CB1238">
              <w:t xml:space="preserve">  Yes     </w:t>
            </w:r>
            <w:sdt>
              <w:sdtPr>
                <w:id w:val="127289289"/>
                <w14:checkbox>
                  <w14:checked w14:val="0"/>
                  <w14:checkedState w14:val="2612" w14:font="MS Gothic"/>
                  <w14:uncheckedState w14:val="2610" w14:font="MS Gothic"/>
                </w14:checkbox>
              </w:sdtPr>
              <w:sdtEndPr/>
              <w:sdtContent>
                <w:r w:rsidR="008266AC" w:rsidRPr="00CB1238">
                  <w:rPr>
                    <w:rFonts w:ascii="MS Gothic" w:eastAsia="MS Gothic" w:hAnsi="MS Gothic" w:hint="eastAsia"/>
                  </w:rPr>
                  <w:t>☐</w:t>
                </w:r>
              </w:sdtContent>
            </w:sdt>
            <w:r w:rsidR="008266AC" w:rsidRPr="00CB1238">
              <w:t xml:space="preserve">  No</w:t>
            </w:r>
          </w:p>
        </w:tc>
      </w:tr>
      <w:tr w:rsidR="00C20C15" w14:paraId="0524520B" w14:textId="77777777" w:rsidTr="00C20C15">
        <w:tc>
          <w:tcPr>
            <w:tcW w:w="3764" w:type="pct"/>
            <w:gridSpan w:val="3"/>
            <w:tcBorders>
              <w:top w:val="nil"/>
              <w:left w:val="nil"/>
              <w:bottom w:val="nil"/>
              <w:right w:val="nil"/>
            </w:tcBorders>
            <w:vAlign w:val="center"/>
          </w:tcPr>
          <w:p w14:paraId="0E0181C2" w14:textId="77777777" w:rsidR="00C20C15" w:rsidRDefault="00C20C15" w:rsidP="000533EE">
            <w:pPr>
              <w:pStyle w:val="ListParagraph"/>
              <w:suppressAutoHyphens/>
              <w:autoSpaceDE w:val="0"/>
              <w:autoSpaceDN w:val="0"/>
              <w:adjustRightInd w:val="0"/>
              <w:ind w:left="333"/>
              <w:rPr>
                <w:rFonts w:asciiTheme="minorHAnsi" w:hAnsiTheme="minorHAnsi" w:cstheme="minorHAnsi"/>
              </w:rPr>
            </w:pPr>
          </w:p>
        </w:tc>
        <w:tc>
          <w:tcPr>
            <w:tcW w:w="1236" w:type="pct"/>
            <w:tcBorders>
              <w:top w:val="nil"/>
              <w:left w:val="nil"/>
              <w:bottom w:val="nil"/>
              <w:right w:val="nil"/>
            </w:tcBorders>
            <w:vAlign w:val="center"/>
          </w:tcPr>
          <w:p w14:paraId="6ADB965D" w14:textId="77777777" w:rsidR="00C20C15" w:rsidRDefault="00C20C15" w:rsidP="000533EE">
            <w:pPr>
              <w:suppressAutoHyphens/>
              <w:autoSpaceDE w:val="0"/>
              <w:autoSpaceDN w:val="0"/>
              <w:adjustRightInd w:val="0"/>
              <w:rPr>
                <w:rFonts w:cstheme="minorHAnsi"/>
              </w:rPr>
            </w:pPr>
          </w:p>
        </w:tc>
      </w:tr>
      <w:tr w:rsidR="008266AC" w:rsidRPr="004C5DD6" w14:paraId="77B401B0" w14:textId="77777777" w:rsidTr="00682AD6">
        <w:tc>
          <w:tcPr>
            <w:tcW w:w="2500" w:type="pct"/>
            <w:gridSpan w:val="2"/>
            <w:tcBorders>
              <w:top w:val="nil"/>
              <w:left w:val="nil"/>
              <w:bottom w:val="nil"/>
              <w:right w:val="nil"/>
            </w:tcBorders>
            <w:vAlign w:val="center"/>
          </w:tcPr>
          <w:p w14:paraId="5D6C24F8" w14:textId="77777777" w:rsidR="008266AC" w:rsidRDefault="008266AC"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18D3280C" w14:textId="09D146A1" w:rsidR="008266AC" w:rsidRPr="004C5DD6" w:rsidRDefault="00E050A4" w:rsidP="000533EE">
            <w:pPr>
              <w:suppressAutoHyphens/>
              <w:autoSpaceDE w:val="0"/>
              <w:autoSpaceDN w:val="0"/>
              <w:adjustRightInd w:val="0"/>
              <w:rPr>
                <w:rFonts w:cstheme="minorHAnsi"/>
                <w:b/>
                <w:bCs/>
              </w:rPr>
            </w:pPr>
            <w:sdt>
              <w:sdtPr>
                <w:id w:val="336197610"/>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266AC">
              <w:t xml:space="preserve"> Met        </w:t>
            </w:r>
            <w:sdt>
              <w:sdtPr>
                <w:id w:val="796646930"/>
                <w14:checkbox>
                  <w14:checked w14:val="0"/>
                  <w14:checkedState w14:val="2612" w14:font="MS Gothic"/>
                  <w14:uncheckedState w14:val="2610" w14:font="MS Gothic"/>
                </w14:checkbox>
              </w:sdtPr>
              <w:sdtEndPr/>
              <w:sdtContent>
                <w:r w:rsidR="008266AC">
                  <w:rPr>
                    <w:rFonts w:ascii="MS Gothic" w:eastAsia="MS Gothic" w:hAnsi="MS Gothic" w:hint="eastAsia"/>
                  </w:rPr>
                  <w:t>☐</w:t>
                </w:r>
              </w:sdtContent>
            </w:sdt>
            <w:r w:rsidR="008266AC">
              <w:t xml:space="preserve"> Partially Met      </w:t>
            </w:r>
            <w:sdt>
              <w:sdtPr>
                <w:id w:val="-732226847"/>
                <w14:checkbox>
                  <w14:checked w14:val="0"/>
                  <w14:checkedState w14:val="2612" w14:font="MS Gothic"/>
                  <w14:uncheckedState w14:val="2610" w14:font="MS Gothic"/>
                </w14:checkbox>
              </w:sdtPr>
              <w:sdtEndPr/>
              <w:sdtContent>
                <w:r w:rsidR="008266AC">
                  <w:rPr>
                    <w:rFonts w:ascii="MS Gothic" w:eastAsia="MS Gothic" w:hAnsi="MS Gothic" w:hint="eastAsia"/>
                  </w:rPr>
                  <w:t>☐</w:t>
                </w:r>
              </w:sdtContent>
            </w:sdt>
            <w:r w:rsidR="008266AC">
              <w:t xml:space="preserve"> Not Met</w:t>
            </w:r>
          </w:p>
        </w:tc>
      </w:tr>
      <w:tr w:rsidR="00C20C15" w:rsidRPr="004C5DD6" w14:paraId="7013C6DC" w14:textId="77777777" w:rsidTr="00642367">
        <w:tc>
          <w:tcPr>
            <w:tcW w:w="5000" w:type="pct"/>
            <w:gridSpan w:val="4"/>
            <w:tcBorders>
              <w:top w:val="nil"/>
              <w:left w:val="nil"/>
              <w:bottom w:val="single" w:sz="4" w:space="0" w:color="auto"/>
              <w:right w:val="nil"/>
            </w:tcBorders>
            <w:vAlign w:val="center"/>
          </w:tcPr>
          <w:p w14:paraId="4FB1B905" w14:textId="77777777" w:rsidR="00C20C15" w:rsidRPr="004C5DD6" w:rsidRDefault="00C20C15" w:rsidP="000533EE">
            <w:pPr>
              <w:suppressAutoHyphens/>
              <w:autoSpaceDE w:val="0"/>
              <w:autoSpaceDN w:val="0"/>
              <w:adjustRightInd w:val="0"/>
              <w:rPr>
                <w:rFonts w:cstheme="minorHAnsi"/>
                <w:b/>
                <w:bCs/>
              </w:rPr>
            </w:pPr>
            <w:r w:rsidRPr="004C5DD6">
              <w:rPr>
                <w:rFonts w:cstheme="minorHAnsi"/>
                <w:b/>
                <w:bCs/>
              </w:rPr>
              <w:t>Comments</w:t>
            </w:r>
          </w:p>
        </w:tc>
      </w:tr>
      <w:tr w:rsidR="001C04D7" w:rsidRPr="006B3172" w14:paraId="11274409" w14:textId="77777777" w:rsidTr="00642367">
        <w:trPr>
          <w:trHeight w:val="1162"/>
        </w:trPr>
        <w:tc>
          <w:tcPr>
            <w:tcW w:w="5000" w:type="pct"/>
            <w:gridSpan w:val="4"/>
            <w:tcBorders>
              <w:top w:val="single" w:sz="4" w:space="0" w:color="auto"/>
              <w:left w:val="single" w:sz="4" w:space="0" w:color="auto"/>
              <w:right w:val="single" w:sz="4" w:space="0" w:color="auto"/>
            </w:tcBorders>
          </w:tcPr>
          <w:p w14:paraId="0E19DC5B" w14:textId="567C4D44" w:rsidR="001C04D7" w:rsidRPr="006657D1" w:rsidRDefault="001C04D7" w:rsidP="00DE6278">
            <w:pPr>
              <w:ind w:right="-90"/>
              <w:rPr>
                <w:rStyle w:val="StyleTimesNewRoman"/>
                <w:rFonts w:ascii="Calibri" w:hAnsi="Calibri"/>
              </w:rPr>
            </w:pPr>
          </w:p>
        </w:tc>
      </w:tr>
    </w:tbl>
    <w:p w14:paraId="2A69D0DB" w14:textId="77777777" w:rsidR="00CC3E48" w:rsidRDefault="00CC3E48" w:rsidP="000533EE">
      <w:pPr>
        <w:suppressAutoHyphens/>
      </w:pPr>
      <w:bookmarkStart w:id="4" w:name="_Hlk504993098"/>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066"/>
        <w:gridCol w:w="2374"/>
      </w:tblGrid>
      <w:tr w:rsidR="00682AD6" w:rsidRPr="006825B4" w14:paraId="5F5792EC" w14:textId="77777777" w:rsidTr="00682AD6">
        <w:tc>
          <w:tcPr>
            <w:tcW w:w="282" w:type="pct"/>
            <w:tcBorders>
              <w:top w:val="nil"/>
              <w:left w:val="nil"/>
              <w:bottom w:val="nil"/>
              <w:right w:val="nil"/>
            </w:tcBorders>
            <w:vAlign w:val="center"/>
          </w:tcPr>
          <w:p w14:paraId="387E3541" w14:textId="77777777" w:rsidR="00682AD6" w:rsidRPr="00A06575" w:rsidRDefault="00682AD6" w:rsidP="000533EE">
            <w:pPr>
              <w:suppressAutoHyphens/>
              <w:autoSpaceDE w:val="0"/>
              <w:autoSpaceDN w:val="0"/>
              <w:adjustRightInd w:val="0"/>
              <w:rPr>
                <w:rFonts w:cstheme="minorHAnsi"/>
                <w:b/>
                <w:bCs/>
              </w:rPr>
            </w:pPr>
            <w:r>
              <w:rPr>
                <w:rFonts w:cstheme="minorHAnsi"/>
                <w:b/>
                <w:bCs/>
              </w:rPr>
              <w:t>21.</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5CCDD454" w14:textId="77777777" w:rsidR="00682AD6" w:rsidRPr="006825B4" w:rsidRDefault="007449F8" w:rsidP="000533EE">
            <w:pPr>
              <w:suppressAutoHyphens/>
              <w:autoSpaceDE w:val="0"/>
              <w:autoSpaceDN w:val="0"/>
              <w:adjustRightInd w:val="0"/>
              <w:rPr>
                <w:rFonts w:cstheme="minorHAnsi"/>
                <w:b/>
                <w:bCs/>
              </w:rPr>
            </w:pPr>
            <w:r w:rsidRPr="007449F8">
              <w:rPr>
                <w:rFonts w:cstheme="minorHAnsi"/>
                <w:b/>
                <w:bCs/>
              </w:rPr>
              <w:t>Training rooms and other learning areas are appropriate for the programmes offered</w:t>
            </w:r>
          </w:p>
        </w:tc>
      </w:tr>
      <w:tr w:rsidR="00B00E0D" w:rsidRPr="004C5DD6" w14:paraId="77C2288A" w14:textId="77777777" w:rsidTr="00C4313B">
        <w:trPr>
          <w:trHeight w:val="547"/>
        </w:trPr>
        <w:tc>
          <w:tcPr>
            <w:tcW w:w="282" w:type="pct"/>
            <w:tcBorders>
              <w:top w:val="nil"/>
              <w:left w:val="nil"/>
              <w:bottom w:val="nil"/>
              <w:right w:val="nil"/>
            </w:tcBorders>
          </w:tcPr>
          <w:p w14:paraId="3DAC63F7" w14:textId="77777777" w:rsidR="00B00E0D" w:rsidRPr="006825B4" w:rsidRDefault="00B00E0D" w:rsidP="000533EE">
            <w:pPr>
              <w:suppressAutoHyphens/>
              <w:autoSpaceDE w:val="0"/>
              <w:autoSpaceDN w:val="0"/>
              <w:adjustRightInd w:val="0"/>
              <w:rPr>
                <w:rFonts w:cstheme="minorHAnsi"/>
              </w:rPr>
            </w:pPr>
            <w:r>
              <w:rPr>
                <w:rFonts w:cstheme="minorHAnsi"/>
              </w:rPr>
              <w:t>21.1</w:t>
            </w:r>
            <w:r w:rsidRPr="006825B4">
              <w:rPr>
                <w:rFonts w:cstheme="minorHAnsi"/>
              </w:rPr>
              <w:t xml:space="preserve">  </w:t>
            </w:r>
          </w:p>
        </w:tc>
        <w:tc>
          <w:tcPr>
            <w:tcW w:w="3627" w:type="pct"/>
            <w:gridSpan w:val="2"/>
            <w:tcBorders>
              <w:left w:val="nil"/>
              <w:bottom w:val="single" w:sz="4" w:space="0" w:color="auto"/>
              <w:right w:val="nil"/>
            </w:tcBorders>
          </w:tcPr>
          <w:p w14:paraId="1983DAB7" w14:textId="77777777" w:rsidR="00B00E0D" w:rsidRPr="006825B4" w:rsidRDefault="00B00E0D" w:rsidP="000533EE">
            <w:pPr>
              <w:suppressAutoHyphens/>
              <w:autoSpaceDE w:val="0"/>
              <w:autoSpaceDN w:val="0"/>
              <w:adjustRightInd w:val="0"/>
              <w:rPr>
                <w:rFonts w:cstheme="minorHAnsi"/>
              </w:rPr>
            </w:pPr>
            <w:r w:rsidRPr="00373F87">
              <w:t>Training rooms and other learning areas provide adequate accommodation in size and number for the classes allocated to them.</w:t>
            </w:r>
          </w:p>
        </w:tc>
        <w:tc>
          <w:tcPr>
            <w:tcW w:w="1091" w:type="pct"/>
            <w:tcBorders>
              <w:left w:val="nil"/>
              <w:bottom w:val="single" w:sz="4" w:space="0" w:color="auto"/>
              <w:right w:val="nil"/>
            </w:tcBorders>
          </w:tcPr>
          <w:p w14:paraId="726A6C1A" w14:textId="77777777" w:rsidR="00B00E0D" w:rsidRPr="00A06575" w:rsidRDefault="00E050A4" w:rsidP="000533EE">
            <w:pPr>
              <w:suppressAutoHyphens/>
              <w:autoSpaceDE w:val="0"/>
              <w:autoSpaceDN w:val="0"/>
              <w:adjustRightInd w:val="0"/>
            </w:pPr>
            <w:sdt>
              <w:sdtPr>
                <w:id w:val="1888226199"/>
                <w14:checkbox>
                  <w14:checked w14:val="0"/>
                  <w14:checkedState w14:val="2612" w14:font="MS Gothic"/>
                  <w14:uncheckedState w14:val="2610" w14:font="MS Gothic"/>
                </w14:checkbox>
              </w:sdtPr>
              <w:sdtEndPr/>
              <w:sdtContent>
                <w:r w:rsidR="00B00E0D" w:rsidRPr="00CB1238">
                  <w:rPr>
                    <w:rFonts w:ascii="MS Gothic" w:eastAsia="MS Gothic" w:hAnsi="MS Gothic" w:hint="eastAsia"/>
                  </w:rPr>
                  <w:t>☐</w:t>
                </w:r>
              </w:sdtContent>
            </w:sdt>
            <w:r w:rsidR="00B00E0D" w:rsidRPr="00CB1238">
              <w:t xml:space="preserve">  Yes     </w:t>
            </w:r>
            <w:sdt>
              <w:sdtPr>
                <w:id w:val="-820883630"/>
                <w14:checkbox>
                  <w14:checked w14:val="0"/>
                  <w14:checkedState w14:val="2612" w14:font="MS Gothic"/>
                  <w14:uncheckedState w14:val="2610" w14:font="MS Gothic"/>
                </w14:checkbox>
              </w:sdtPr>
              <w:sdtEndPr/>
              <w:sdtContent>
                <w:r w:rsidR="00B00E0D" w:rsidRPr="00CB1238">
                  <w:rPr>
                    <w:rFonts w:ascii="MS Gothic" w:eastAsia="MS Gothic" w:hAnsi="MS Gothic" w:hint="eastAsia"/>
                  </w:rPr>
                  <w:t>☐</w:t>
                </w:r>
              </w:sdtContent>
            </w:sdt>
            <w:r w:rsidR="00B00E0D" w:rsidRPr="00CB1238">
              <w:t xml:space="preserve">  No</w:t>
            </w:r>
          </w:p>
        </w:tc>
      </w:tr>
      <w:tr w:rsidR="00B00E0D" w:rsidRPr="004C5DD6" w14:paraId="6C7E9121" w14:textId="77777777" w:rsidTr="00C4313B">
        <w:trPr>
          <w:trHeight w:val="332"/>
        </w:trPr>
        <w:tc>
          <w:tcPr>
            <w:tcW w:w="282" w:type="pct"/>
            <w:tcBorders>
              <w:top w:val="nil"/>
              <w:left w:val="nil"/>
              <w:bottom w:val="nil"/>
              <w:right w:val="nil"/>
            </w:tcBorders>
          </w:tcPr>
          <w:p w14:paraId="6E9A2327" w14:textId="77777777" w:rsidR="00B00E0D" w:rsidRPr="006825B4" w:rsidRDefault="00B00E0D" w:rsidP="000533EE">
            <w:pPr>
              <w:suppressAutoHyphens/>
              <w:autoSpaceDE w:val="0"/>
              <w:autoSpaceDN w:val="0"/>
              <w:adjustRightInd w:val="0"/>
              <w:rPr>
                <w:rFonts w:cstheme="minorHAnsi"/>
              </w:rPr>
            </w:pPr>
            <w:r>
              <w:rPr>
                <w:rFonts w:cstheme="minorHAnsi"/>
              </w:rPr>
              <w:t>21.2</w:t>
            </w:r>
          </w:p>
        </w:tc>
        <w:tc>
          <w:tcPr>
            <w:tcW w:w="3627" w:type="pct"/>
            <w:gridSpan w:val="2"/>
            <w:tcBorders>
              <w:left w:val="nil"/>
              <w:bottom w:val="single" w:sz="4" w:space="0" w:color="auto"/>
              <w:right w:val="nil"/>
            </w:tcBorders>
          </w:tcPr>
          <w:p w14:paraId="2A437419" w14:textId="77777777" w:rsidR="00B00E0D" w:rsidRPr="006825B4" w:rsidRDefault="00B00E0D" w:rsidP="000533EE">
            <w:pPr>
              <w:suppressAutoHyphens/>
              <w:autoSpaceDE w:val="0"/>
              <w:autoSpaceDN w:val="0"/>
              <w:adjustRightInd w:val="0"/>
              <w:rPr>
                <w:rFonts w:cstheme="minorHAnsi"/>
              </w:rPr>
            </w:pPr>
            <w:r w:rsidRPr="00373F87">
              <w:t>Training rooms and</w:t>
            </w:r>
            <w:r w:rsidR="00C4313B">
              <w:t>/or</w:t>
            </w:r>
            <w:r w:rsidRPr="00373F87">
              <w:t xml:space="preserve"> any specialised learning areas (e.g. laboratories, workshops and studios) are equipped to a level which allows for the effective delivery of each programme.</w:t>
            </w:r>
          </w:p>
        </w:tc>
        <w:tc>
          <w:tcPr>
            <w:tcW w:w="1091" w:type="pct"/>
            <w:tcBorders>
              <w:left w:val="nil"/>
              <w:bottom w:val="single" w:sz="4" w:space="0" w:color="auto"/>
              <w:right w:val="nil"/>
            </w:tcBorders>
          </w:tcPr>
          <w:p w14:paraId="78C9B054" w14:textId="77777777" w:rsidR="00B00E0D" w:rsidRPr="00A06575" w:rsidRDefault="00E050A4" w:rsidP="000533EE">
            <w:pPr>
              <w:suppressAutoHyphens/>
              <w:autoSpaceDE w:val="0"/>
              <w:autoSpaceDN w:val="0"/>
              <w:adjustRightInd w:val="0"/>
            </w:pPr>
            <w:sdt>
              <w:sdtPr>
                <w:id w:val="-504208499"/>
                <w14:checkbox>
                  <w14:checked w14:val="0"/>
                  <w14:checkedState w14:val="2612" w14:font="MS Gothic"/>
                  <w14:uncheckedState w14:val="2610" w14:font="MS Gothic"/>
                </w14:checkbox>
              </w:sdtPr>
              <w:sdtEndPr/>
              <w:sdtContent>
                <w:r w:rsidR="00B00E0D" w:rsidRPr="00CB1238">
                  <w:rPr>
                    <w:rFonts w:ascii="MS Gothic" w:eastAsia="MS Gothic" w:hAnsi="MS Gothic" w:hint="eastAsia"/>
                  </w:rPr>
                  <w:t>☐</w:t>
                </w:r>
              </w:sdtContent>
            </w:sdt>
            <w:r w:rsidR="00B00E0D" w:rsidRPr="00CB1238">
              <w:t xml:space="preserve">  Yes     </w:t>
            </w:r>
            <w:sdt>
              <w:sdtPr>
                <w:id w:val="1631434253"/>
                <w14:checkbox>
                  <w14:checked w14:val="0"/>
                  <w14:checkedState w14:val="2612" w14:font="MS Gothic"/>
                  <w14:uncheckedState w14:val="2610" w14:font="MS Gothic"/>
                </w14:checkbox>
              </w:sdtPr>
              <w:sdtEndPr/>
              <w:sdtContent>
                <w:r w:rsidR="00B00E0D" w:rsidRPr="00CB1238">
                  <w:rPr>
                    <w:rFonts w:ascii="MS Gothic" w:eastAsia="MS Gothic" w:hAnsi="MS Gothic" w:hint="eastAsia"/>
                  </w:rPr>
                  <w:t>☐</w:t>
                </w:r>
              </w:sdtContent>
            </w:sdt>
            <w:r w:rsidR="00B00E0D" w:rsidRPr="00CB1238">
              <w:t xml:space="preserve">  No</w:t>
            </w:r>
          </w:p>
        </w:tc>
      </w:tr>
      <w:tr w:rsidR="00C4313B" w:rsidRPr="004C5DD6" w14:paraId="1D084D81" w14:textId="77777777" w:rsidTr="00C4313B">
        <w:trPr>
          <w:trHeight w:val="553"/>
        </w:trPr>
        <w:tc>
          <w:tcPr>
            <w:tcW w:w="282" w:type="pct"/>
            <w:tcBorders>
              <w:top w:val="nil"/>
              <w:left w:val="nil"/>
              <w:bottom w:val="nil"/>
              <w:right w:val="nil"/>
            </w:tcBorders>
          </w:tcPr>
          <w:p w14:paraId="4E92A0B0" w14:textId="77777777" w:rsidR="00C4313B" w:rsidRPr="006825B4" w:rsidRDefault="00C4313B" w:rsidP="000533EE">
            <w:pPr>
              <w:suppressAutoHyphens/>
              <w:autoSpaceDE w:val="0"/>
              <w:autoSpaceDN w:val="0"/>
              <w:adjustRightInd w:val="0"/>
              <w:rPr>
                <w:rFonts w:cstheme="minorHAnsi"/>
              </w:rPr>
            </w:pPr>
            <w:r>
              <w:rPr>
                <w:rFonts w:cstheme="minorHAnsi"/>
              </w:rPr>
              <w:t>21.3</w:t>
            </w:r>
          </w:p>
        </w:tc>
        <w:tc>
          <w:tcPr>
            <w:tcW w:w="3627" w:type="pct"/>
            <w:gridSpan w:val="2"/>
            <w:tcBorders>
              <w:left w:val="nil"/>
              <w:bottom w:val="single" w:sz="4" w:space="0" w:color="auto"/>
              <w:right w:val="nil"/>
            </w:tcBorders>
          </w:tcPr>
          <w:p w14:paraId="6A2B69F5" w14:textId="77777777" w:rsidR="00C4313B" w:rsidRPr="006825B4" w:rsidRDefault="00C4313B" w:rsidP="000533EE">
            <w:pPr>
              <w:suppressAutoHyphens/>
              <w:autoSpaceDE w:val="0"/>
              <w:autoSpaceDN w:val="0"/>
              <w:adjustRightInd w:val="0"/>
              <w:rPr>
                <w:rFonts w:cstheme="minorHAnsi"/>
              </w:rPr>
            </w:pPr>
            <w:r w:rsidRPr="00373F87">
              <w:t>There are facilities suitable for conducting the assessments required on each programme</w:t>
            </w:r>
            <w:r>
              <w:t>.</w:t>
            </w:r>
          </w:p>
        </w:tc>
        <w:tc>
          <w:tcPr>
            <w:tcW w:w="1091" w:type="pct"/>
            <w:tcBorders>
              <w:left w:val="nil"/>
              <w:bottom w:val="single" w:sz="4" w:space="0" w:color="auto"/>
              <w:right w:val="nil"/>
            </w:tcBorders>
          </w:tcPr>
          <w:p w14:paraId="1E8CDD08" w14:textId="77777777" w:rsidR="00C4313B" w:rsidRDefault="00E050A4" w:rsidP="000533EE">
            <w:pPr>
              <w:suppressAutoHyphens/>
              <w:autoSpaceDE w:val="0"/>
              <w:autoSpaceDN w:val="0"/>
              <w:adjustRightInd w:val="0"/>
              <w:ind w:right="-32"/>
              <w:rPr>
                <w:rFonts w:ascii="Calibri" w:eastAsia="Calibri" w:hAnsi="Calibri" w:cstheme="minorHAnsi"/>
                <w:color w:val="000000"/>
              </w:rPr>
            </w:pPr>
            <w:sdt>
              <w:sdtPr>
                <w:id w:val="-366143092"/>
                <w14:checkbox>
                  <w14:checked w14:val="0"/>
                  <w14:checkedState w14:val="2612" w14:font="MS Gothic"/>
                  <w14:uncheckedState w14:val="2610" w14:font="MS Gothic"/>
                </w14:checkbox>
              </w:sdtPr>
              <w:sdtEndPr/>
              <w:sdtContent>
                <w:r w:rsidR="00C4313B" w:rsidRPr="00E13DAD">
                  <w:rPr>
                    <w:rFonts w:ascii="MS Gothic" w:eastAsia="MS Gothic" w:hAnsi="MS Gothic" w:hint="eastAsia"/>
                  </w:rPr>
                  <w:t>☐</w:t>
                </w:r>
              </w:sdtContent>
            </w:sdt>
            <w:r w:rsidR="00C4313B" w:rsidRPr="00E13DAD">
              <w:t xml:space="preserve">  Yes     </w:t>
            </w:r>
            <w:sdt>
              <w:sdtPr>
                <w:id w:val="1376275100"/>
                <w14:checkbox>
                  <w14:checked w14:val="0"/>
                  <w14:checkedState w14:val="2612" w14:font="MS Gothic"/>
                  <w14:uncheckedState w14:val="2610" w14:font="MS Gothic"/>
                </w14:checkbox>
              </w:sdtPr>
              <w:sdtEndPr/>
              <w:sdtContent>
                <w:r w:rsidR="00C4313B" w:rsidRPr="00E13DAD">
                  <w:rPr>
                    <w:rFonts w:ascii="MS Gothic" w:eastAsia="MS Gothic" w:hAnsi="MS Gothic" w:hint="eastAsia"/>
                  </w:rPr>
                  <w:t>☐</w:t>
                </w:r>
              </w:sdtContent>
            </w:sdt>
            <w:r w:rsidR="00C4313B" w:rsidRPr="00E13DAD">
              <w:t xml:space="preserve">  No   </w:t>
            </w:r>
            <w:sdt>
              <w:sdtPr>
                <w:id w:val="-306630222"/>
                <w14:checkbox>
                  <w14:checked w14:val="0"/>
                  <w14:checkedState w14:val="2612" w14:font="MS Gothic"/>
                  <w14:uncheckedState w14:val="2610" w14:font="MS Gothic"/>
                </w14:checkbox>
              </w:sdtPr>
              <w:sdtEndPr/>
              <w:sdtContent>
                <w:r w:rsidR="00C4313B" w:rsidRPr="00E13DAD">
                  <w:rPr>
                    <w:rFonts w:ascii="MS Gothic" w:eastAsia="MS Gothic" w:hAnsi="MS Gothic" w:hint="eastAsia"/>
                  </w:rPr>
                  <w:t>☐</w:t>
                </w:r>
              </w:sdtContent>
            </w:sdt>
            <w:r w:rsidR="00C4313B" w:rsidRPr="00E13DAD">
              <w:t xml:space="preserve">  NA</w:t>
            </w:r>
          </w:p>
        </w:tc>
      </w:tr>
      <w:tr w:rsidR="004C2C94" w14:paraId="1AED62DE" w14:textId="77777777" w:rsidTr="004C2C94">
        <w:tc>
          <w:tcPr>
            <w:tcW w:w="5000" w:type="pct"/>
            <w:gridSpan w:val="4"/>
            <w:tcBorders>
              <w:top w:val="nil"/>
              <w:left w:val="nil"/>
              <w:bottom w:val="nil"/>
              <w:right w:val="nil"/>
            </w:tcBorders>
            <w:vAlign w:val="center"/>
          </w:tcPr>
          <w:p w14:paraId="62922048" w14:textId="77777777" w:rsidR="004C2C94" w:rsidRDefault="004C2C94" w:rsidP="000533EE">
            <w:pPr>
              <w:suppressAutoHyphens/>
              <w:autoSpaceDE w:val="0"/>
              <w:autoSpaceDN w:val="0"/>
              <w:adjustRightInd w:val="0"/>
              <w:rPr>
                <w:rFonts w:cstheme="minorHAnsi"/>
              </w:rPr>
            </w:pPr>
          </w:p>
        </w:tc>
      </w:tr>
      <w:tr w:rsidR="00B00E0D" w:rsidRPr="004C5DD6" w14:paraId="07ECDB20" w14:textId="77777777" w:rsidTr="00682AD6">
        <w:tc>
          <w:tcPr>
            <w:tcW w:w="2500" w:type="pct"/>
            <w:gridSpan w:val="2"/>
            <w:tcBorders>
              <w:top w:val="nil"/>
              <w:left w:val="nil"/>
              <w:bottom w:val="nil"/>
              <w:right w:val="nil"/>
            </w:tcBorders>
            <w:vAlign w:val="center"/>
          </w:tcPr>
          <w:p w14:paraId="1FF6AA07" w14:textId="77777777" w:rsidR="00B00E0D" w:rsidRDefault="00B00E0D"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54E59E0A" w14:textId="7EEEEBD6" w:rsidR="00B00E0D" w:rsidRPr="004C5DD6" w:rsidRDefault="00E050A4" w:rsidP="000533EE">
            <w:pPr>
              <w:suppressAutoHyphens/>
              <w:autoSpaceDE w:val="0"/>
              <w:autoSpaceDN w:val="0"/>
              <w:adjustRightInd w:val="0"/>
              <w:rPr>
                <w:rFonts w:cstheme="minorHAnsi"/>
                <w:b/>
                <w:bCs/>
              </w:rPr>
            </w:pPr>
            <w:sdt>
              <w:sdtPr>
                <w:id w:val="-657467351"/>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Met        </w:t>
            </w:r>
            <w:sdt>
              <w:sdtPr>
                <w:id w:val="270211828"/>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Partially Met      </w:t>
            </w:r>
            <w:sdt>
              <w:sdtPr>
                <w:id w:val="1176389437"/>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Not Met</w:t>
            </w:r>
            <w:r w:rsidR="00C01F32">
              <w:t xml:space="preserve">      </w:t>
            </w:r>
            <w:sdt>
              <w:sdtPr>
                <w:id w:val="1215240314"/>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C01F32" w:rsidRPr="00E13DAD">
              <w:t xml:space="preserve">  NA</w:t>
            </w:r>
          </w:p>
        </w:tc>
      </w:tr>
      <w:tr w:rsidR="00682AD6" w:rsidRPr="004C5DD6" w14:paraId="03D8D989" w14:textId="77777777" w:rsidTr="00642367">
        <w:tc>
          <w:tcPr>
            <w:tcW w:w="5000" w:type="pct"/>
            <w:gridSpan w:val="4"/>
            <w:tcBorders>
              <w:top w:val="nil"/>
              <w:left w:val="nil"/>
              <w:bottom w:val="single" w:sz="4" w:space="0" w:color="auto"/>
              <w:right w:val="nil"/>
            </w:tcBorders>
            <w:vAlign w:val="center"/>
          </w:tcPr>
          <w:p w14:paraId="249F06E9" w14:textId="77777777" w:rsidR="00682AD6" w:rsidRPr="004C5DD6" w:rsidRDefault="00682AD6"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6B1CBEA4" w14:textId="77777777" w:rsidTr="00642367">
        <w:trPr>
          <w:trHeight w:val="1162"/>
        </w:trPr>
        <w:tc>
          <w:tcPr>
            <w:tcW w:w="5000" w:type="pct"/>
            <w:gridSpan w:val="4"/>
            <w:tcBorders>
              <w:top w:val="single" w:sz="4" w:space="0" w:color="auto"/>
              <w:left w:val="single" w:sz="4" w:space="0" w:color="auto"/>
              <w:right w:val="single" w:sz="4" w:space="0" w:color="auto"/>
            </w:tcBorders>
          </w:tcPr>
          <w:p w14:paraId="311E1BC9" w14:textId="77777777" w:rsidR="00A23128" w:rsidRPr="00642367" w:rsidRDefault="00A23128" w:rsidP="000533EE">
            <w:pPr>
              <w:suppressAutoHyphens/>
              <w:autoSpaceDE w:val="0"/>
              <w:autoSpaceDN w:val="0"/>
              <w:adjustRightInd w:val="0"/>
              <w:rPr>
                <w:rFonts w:cstheme="minorHAnsi"/>
                <w:bCs/>
              </w:rPr>
            </w:pPr>
          </w:p>
        </w:tc>
      </w:tr>
      <w:bookmarkEnd w:id="4"/>
    </w:tbl>
    <w:p w14:paraId="48CA8480" w14:textId="77777777" w:rsidR="00682AD6" w:rsidRDefault="00682AD6"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066"/>
        <w:gridCol w:w="2374"/>
      </w:tblGrid>
      <w:tr w:rsidR="00682AD6" w:rsidRPr="006825B4" w14:paraId="6FBBECCF" w14:textId="77777777" w:rsidTr="00682AD6">
        <w:tc>
          <w:tcPr>
            <w:tcW w:w="282" w:type="pct"/>
            <w:tcBorders>
              <w:top w:val="nil"/>
              <w:left w:val="nil"/>
              <w:bottom w:val="nil"/>
              <w:right w:val="nil"/>
            </w:tcBorders>
            <w:vAlign w:val="center"/>
          </w:tcPr>
          <w:p w14:paraId="1C4A0422" w14:textId="77777777" w:rsidR="00682AD6" w:rsidRPr="00A06575" w:rsidRDefault="00682AD6" w:rsidP="000533EE">
            <w:pPr>
              <w:suppressAutoHyphens/>
              <w:autoSpaceDE w:val="0"/>
              <w:autoSpaceDN w:val="0"/>
              <w:adjustRightInd w:val="0"/>
              <w:rPr>
                <w:rFonts w:cstheme="minorHAnsi"/>
                <w:b/>
                <w:bCs/>
              </w:rPr>
            </w:pPr>
            <w:r>
              <w:rPr>
                <w:rFonts w:cstheme="minorHAnsi"/>
                <w:b/>
                <w:bCs/>
              </w:rPr>
              <w:t>22.</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5E8D59D3" w14:textId="77777777" w:rsidR="00682AD6" w:rsidRPr="00EA73B8" w:rsidRDefault="007449F8" w:rsidP="000533EE">
            <w:pPr>
              <w:suppressAutoHyphens/>
              <w:autoSpaceDE w:val="0"/>
              <w:autoSpaceDN w:val="0"/>
              <w:adjustRightInd w:val="0"/>
              <w:rPr>
                <w:rFonts w:cstheme="minorHAnsi"/>
                <w:b/>
                <w:bCs/>
              </w:rPr>
            </w:pPr>
            <w:r w:rsidRPr="007449F8">
              <w:rPr>
                <w:b/>
              </w:rPr>
              <w:t>There is an appropriate policy on learner attendance and effective procedures and systems to enforce it</w:t>
            </w:r>
          </w:p>
        </w:tc>
      </w:tr>
      <w:tr w:rsidR="00B00E0D" w:rsidRPr="004C5DD6" w14:paraId="79B46CCD" w14:textId="77777777" w:rsidTr="008150D5">
        <w:trPr>
          <w:trHeight w:val="567"/>
        </w:trPr>
        <w:tc>
          <w:tcPr>
            <w:tcW w:w="282" w:type="pct"/>
            <w:tcBorders>
              <w:top w:val="nil"/>
              <w:left w:val="nil"/>
              <w:bottom w:val="nil"/>
              <w:right w:val="nil"/>
            </w:tcBorders>
          </w:tcPr>
          <w:p w14:paraId="1778B664" w14:textId="77777777" w:rsidR="00B00E0D" w:rsidRPr="006825B4" w:rsidRDefault="00B00E0D" w:rsidP="000533EE">
            <w:pPr>
              <w:suppressAutoHyphens/>
              <w:autoSpaceDE w:val="0"/>
              <w:autoSpaceDN w:val="0"/>
              <w:adjustRightInd w:val="0"/>
              <w:rPr>
                <w:rFonts w:cstheme="minorHAnsi"/>
              </w:rPr>
            </w:pPr>
            <w:r>
              <w:rPr>
                <w:rFonts w:cstheme="minorHAnsi"/>
              </w:rPr>
              <w:t>22.1</w:t>
            </w:r>
            <w:r w:rsidRPr="006825B4">
              <w:rPr>
                <w:rFonts w:cstheme="minorHAnsi"/>
              </w:rPr>
              <w:t xml:space="preserve">  </w:t>
            </w:r>
          </w:p>
        </w:tc>
        <w:tc>
          <w:tcPr>
            <w:tcW w:w="3627" w:type="pct"/>
            <w:gridSpan w:val="2"/>
            <w:tcBorders>
              <w:left w:val="nil"/>
              <w:bottom w:val="single" w:sz="4" w:space="0" w:color="auto"/>
              <w:right w:val="nil"/>
            </w:tcBorders>
          </w:tcPr>
          <w:p w14:paraId="0CF9D11B" w14:textId="77777777" w:rsidR="00B00E0D" w:rsidRPr="006825B4" w:rsidRDefault="00B00E0D" w:rsidP="000533EE">
            <w:pPr>
              <w:suppressAutoHyphens/>
              <w:autoSpaceDE w:val="0"/>
              <w:autoSpaceDN w:val="0"/>
              <w:adjustRightInd w:val="0"/>
              <w:rPr>
                <w:rFonts w:cstheme="minorHAnsi"/>
              </w:rPr>
            </w:pPr>
            <w:r w:rsidRPr="008C151C">
              <w:t>There is a</w:t>
            </w:r>
            <w:r w:rsidR="00FA3314">
              <w:t>n</w:t>
            </w:r>
            <w:r w:rsidR="008150D5">
              <w:t xml:space="preserve"> appropriate,</w:t>
            </w:r>
            <w:r w:rsidRPr="008C151C">
              <w:t xml:space="preserve"> clear and published policy on learner attendance and punctuality</w:t>
            </w:r>
            <w:r w:rsidR="008150D5">
              <w:t>.</w:t>
            </w:r>
          </w:p>
        </w:tc>
        <w:tc>
          <w:tcPr>
            <w:tcW w:w="1091" w:type="pct"/>
            <w:tcBorders>
              <w:left w:val="nil"/>
              <w:bottom w:val="single" w:sz="4" w:space="0" w:color="auto"/>
              <w:right w:val="nil"/>
            </w:tcBorders>
          </w:tcPr>
          <w:p w14:paraId="66D7A3D1" w14:textId="0AD5E090" w:rsidR="00B00E0D" w:rsidRPr="004C5DD6" w:rsidRDefault="00E050A4" w:rsidP="000533EE">
            <w:pPr>
              <w:suppressAutoHyphens/>
              <w:autoSpaceDE w:val="0"/>
              <w:autoSpaceDN w:val="0"/>
              <w:adjustRightInd w:val="0"/>
              <w:rPr>
                <w:rFonts w:cstheme="minorHAnsi"/>
              </w:rPr>
            </w:pPr>
            <w:sdt>
              <w:sdtPr>
                <w:id w:val="750383780"/>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B00E0D" w:rsidRPr="00902669">
              <w:t xml:space="preserve">  Yes     </w:t>
            </w:r>
            <w:sdt>
              <w:sdtPr>
                <w:id w:val="-245809127"/>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No</w:t>
            </w:r>
          </w:p>
        </w:tc>
      </w:tr>
      <w:tr w:rsidR="008150D5" w:rsidRPr="004C5DD6" w14:paraId="23068829" w14:textId="77777777" w:rsidTr="008150D5">
        <w:trPr>
          <w:trHeight w:val="567"/>
        </w:trPr>
        <w:tc>
          <w:tcPr>
            <w:tcW w:w="282" w:type="pct"/>
            <w:tcBorders>
              <w:top w:val="nil"/>
              <w:left w:val="nil"/>
              <w:bottom w:val="nil"/>
              <w:right w:val="nil"/>
            </w:tcBorders>
          </w:tcPr>
          <w:p w14:paraId="19BEF98C" w14:textId="77777777" w:rsidR="008150D5" w:rsidRPr="006825B4" w:rsidRDefault="008150D5" w:rsidP="000533EE">
            <w:pPr>
              <w:suppressAutoHyphens/>
              <w:autoSpaceDE w:val="0"/>
              <w:autoSpaceDN w:val="0"/>
              <w:adjustRightInd w:val="0"/>
              <w:rPr>
                <w:rFonts w:cstheme="minorHAnsi"/>
              </w:rPr>
            </w:pPr>
            <w:r>
              <w:rPr>
                <w:rFonts w:cstheme="minorHAnsi"/>
              </w:rPr>
              <w:t>22.2</w:t>
            </w:r>
          </w:p>
        </w:tc>
        <w:tc>
          <w:tcPr>
            <w:tcW w:w="3627" w:type="pct"/>
            <w:gridSpan w:val="2"/>
            <w:tcBorders>
              <w:left w:val="nil"/>
              <w:bottom w:val="single" w:sz="4" w:space="0" w:color="auto"/>
              <w:right w:val="nil"/>
            </w:tcBorders>
          </w:tcPr>
          <w:p w14:paraId="4E783A1D" w14:textId="77777777" w:rsidR="008150D5" w:rsidRPr="006825B4" w:rsidRDefault="008150D5" w:rsidP="000533EE">
            <w:pPr>
              <w:suppressAutoHyphens/>
              <w:autoSpaceDE w:val="0"/>
              <w:autoSpaceDN w:val="0"/>
              <w:adjustRightInd w:val="0"/>
              <w:rPr>
                <w:rFonts w:cstheme="minorHAnsi"/>
              </w:rPr>
            </w:pPr>
            <w:r w:rsidRPr="008C151C">
              <w:t>Accurate and secure records of attendance and punctuality at each session are kept for all learners, collated centrally and reviewed at least weekly.</w:t>
            </w:r>
          </w:p>
        </w:tc>
        <w:tc>
          <w:tcPr>
            <w:tcW w:w="1091" w:type="pct"/>
            <w:tcBorders>
              <w:left w:val="nil"/>
              <w:bottom w:val="single" w:sz="4" w:space="0" w:color="auto"/>
              <w:right w:val="nil"/>
            </w:tcBorders>
          </w:tcPr>
          <w:p w14:paraId="755A4499" w14:textId="1869C00B" w:rsidR="008150D5" w:rsidRDefault="00E050A4" w:rsidP="000533EE">
            <w:pPr>
              <w:suppressAutoHyphens/>
              <w:autoSpaceDE w:val="0"/>
              <w:autoSpaceDN w:val="0"/>
              <w:adjustRightInd w:val="0"/>
              <w:ind w:right="-32"/>
              <w:rPr>
                <w:rFonts w:ascii="Calibri" w:eastAsia="Calibri" w:hAnsi="Calibri" w:cstheme="minorHAnsi"/>
                <w:color w:val="000000"/>
              </w:rPr>
            </w:pPr>
            <w:sdt>
              <w:sdtPr>
                <w:id w:val="-1558777397"/>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150D5" w:rsidRPr="00E13DAD">
              <w:t xml:space="preserve">  Yes     </w:t>
            </w:r>
            <w:sdt>
              <w:sdtPr>
                <w:id w:val="1412037325"/>
                <w14:checkbox>
                  <w14:checked w14:val="0"/>
                  <w14:checkedState w14:val="2612" w14:font="MS Gothic"/>
                  <w14:uncheckedState w14:val="2610" w14:font="MS Gothic"/>
                </w14:checkbox>
              </w:sdtPr>
              <w:sdtEndPr/>
              <w:sdtContent>
                <w:r w:rsidR="008150D5" w:rsidRPr="00E13DAD">
                  <w:rPr>
                    <w:rFonts w:ascii="MS Gothic" w:eastAsia="MS Gothic" w:hAnsi="MS Gothic" w:hint="eastAsia"/>
                  </w:rPr>
                  <w:t>☐</w:t>
                </w:r>
              </w:sdtContent>
            </w:sdt>
            <w:r w:rsidR="008150D5" w:rsidRPr="00E13DAD">
              <w:t xml:space="preserve">  No   </w:t>
            </w:r>
            <w:sdt>
              <w:sdtPr>
                <w:id w:val="-86848520"/>
                <w14:checkbox>
                  <w14:checked w14:val="0"/>
                  <w14:checkedState w14:val="2612" w14:font="MS Gothic"/>
                  <w14:uncheckedState w14:val="2610" w14:font="MS Gothic"/>
                </w14:checkbox>
              </w:sdtPr>
              <w:sdtEndPr/>
              <w:sdtContent>
                <w:r w:rsidR="008150D5" w:rsidRPr="00E13DAD">
                  <w:rPr>
                    <w:rFonts w:ascii="MS Gothic" w:eastAsia="MS Gothic" w:hAnsi="MS Gothic" w:hint="eastAsia"/>
                  </w:rPr>
                  <w:t>☐</w:t>
                </w:r>
              </w:sdtContent>
            </w:sdt>
            <w:r w:rsidR="008150D5" w:rsidRPr="00E13DAD">
              <w:t xml:space="preserve">  NA</w:t>
            </w:r>
          </w:p>
        </w:tc>
      </w:tr>
      <w:tr w:rsidR="008150D5" w:rsidRPr="004C5DD6" w14:paraId="01E2DACE" w14:textId="77777777" w:rsidTr="008150D5">
        <w:trPr>
          <w:trHeight w:val="567"/>
        </w:trPr>
        <w:tc>
          <w:tcPr>
            <w:tcW w:w="282" w:type="pct"/>
            <w:tcBorders>
              <w:top w:val="nil"/>
              <w:left w:val="nil"/>
              <w:bottom w:val="nil"/>
              <w:right w:val="nil"/>
            </w:tcBorders>
          </w:tcPr>
          <w:p w14:paraId="4CA259FF" w14:textId="77777777" w:rsidR="008150D5" w:rsidRPr="006825B4" w:rsidRDefault="008150D5" w:rsidP="000533EE">
            <w:pPr>
              <w:suppressAutoHyphens/>
              <w:autoSpaceDE w:val="0"/>
              <w:autoSpaceDN w:val="0"/>
              <w:adjustRightInd w:val="0"/>
              <w:rPr>
                <w:rFonts w:cstheme="minorHAnsi"/>
              </w:rPr>
            </w:pPr>
            <w:r>
              <w:rPr>
                <w:rFonts w:cstheme="minorHAnsi"/>
              </w:rPr>
              <w:t>22.3</w:t>
            </w:r>
          </w:p>
        </w:tc>
        <w:tc>
          <w:tcPr>
            <w:tcW w:w="3627" w:type="pct"/>
            <w:gridSpan w:val="2"/>
            <w:tcBorders>
              <w:left w:val="nil"/>
              <w:bottom w:val="single" w:sz="4" w:space="0" w:color="auto"/>
              <w:right w:val="nil"/>
            </w:tcBorders>
          </w:tcPr>
          <w:p w14:paraId="0B6361F5" w14:textId="77777777" w:rsidR="008150D5" w:rsidRPr="006825B4" w:rsidRDefault="008150D5" w:rsidP="000533EE">
            <w:pPr>
              <w:suppressAutoHyphens/>
              <w:autoSpaceDE w:val="0"/>
              <w:autoSpaceDN w:val="0"/>
              <w:adjustRightInd w:val="0"/>
              <w:rPr>
                <w:rFonts w:cstheme="minorHAnsi"/>
              </w:rPr>
            </w:pPr>
            <w:r w:rsidRPr="008C151C">
              <w:t>Learner absences are followed up promptly and appropriate action taken</w:t>
            </w:r>
            <w:r>
              <w:t>.</w:t>
            </w:r>
          </w:p>
        </w:tc>
        <w:tc>
          <w:tcPr>
            <w:tcW w:w="1091" w:type="pct"/>
            <w:tcBorders>
              <w:left w:val="nil"/>
              <w:bottom w:val="single" w:sz="4" w:space="0" w:color="auto"/>
              <w:right w:val="nil"/>
            </w:tcBorders>
          </w:tcPr>
          <w:p w14:paraId="7EB1B111" w14:textId="128EB7E0" w:rsidR="008150D5" w:rsidRDefault="00E050A4" w:rsidP="000533EE">
            <w:pPr>
              <w:suppressAutoHyphens/>
              <w:autoSpaceDE w:val="0"/>
              <w:autoSpaceDN w:val="0"/>
              <w:adjustRightInd w:val="0"/>
              <w:ind w:right="-32"/>
              <w:rPr>
                <w:rFonts w:ascii="Calibri" w:eastAsia="Calibri" w:hAnsi="Calibri" w:cstheme="minorHAnsi"/>
                <w:color w:val="000000"/>
              </w:rPr>
            </w:pPr>
            <w:sdt>
              <w:sdtPr>
                <w:id w:val="-1799135868"/>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8150D5" w:rsidRPr="00E13DAD">
              <w:t xml:space="preserve">  Yes     </w:t>
            </w:r>
            <w:sdt>
              <w:sdtPr>
                <w:id w:val="-271944292"/>
                <w14:checkbox>
                  <w14:checked w14:val="0"/>
                  <w14:checkedState w14:val="2612" w14:font="MS Gothic"/>
                  <w14:uncheckedState w14:val="2610" w14:font="MS Gothic"/>
                </w14:checkbox>
              </w:sdtPr>
              <w:sdtEndPr/>
              <w:sdtContent>
                <w:r w:rsidR="008150D5" w:rsidRPr="00E13DAD">
                  <w:rPr>
                    <w:rFonts w:ascii="MS Gothic" w:eastAsia="MS Gothic" w:hAnsi="MS Gothic" w:hint="eastAsia"/>
                  </w:rPr>
                  <w:t>☐</w:t>
                </w:r>
              </w:sdtContent>
            </w:sdt>
            <w:r w:rsidR="008150D5" w:rsidRPr="00E13DAD">
              <w:t xml:space="preserve">  No   </w:t>
            </w:r>
            <w:sdt>
              <w:sdtPr>
                <w:id w:val="1226578637"/>
                <w14:checkbox>
                  <w14:checked w14:val="0"/>
                  <w14:checkedState w14:val="2612" w14:font="MS Gothic"/>
                  <w14:uncheckedState w14:val="2610" w14:font="MS Gothic"/>
                </w14:checkbox>
              </w:sdtPr>
              <w:sdtEndPr/>
              <w:sdtContent>
                <w:r w:rsidR="008150D5" w:rsidRPr="00E13DAD">
                  <w:rPr>
                    <w:rFonts w:ascii="MS Gothic" w:eastAsia="MS Gothic" w:hAnsi="MS Gothic" w:hint="eastAsia"/>
                  </w:rPr>
                  <w:t>☐</w:t>
                </w:r>
              </w:sdtContent>
            </w:sdt>
            <w:r w:rsidR="008150D5" w:rsidRPr="00E13DAD">
              <w:t xml:space="preserve">  NA</w:t>
            </w:r>
          </w:p>
        </w:tc>
      </w:tr>
      <w:tr w:rsidR="0022047C" w14:paraId="0F0C72B4" w14:textId="77777777" w:rsidTr="0022047C">
        <w:tc>
          <w:tcPr>
            <w:tcW w:w="5000" w:type="pct"/>
            <w:gridSpan w:val="4"/>
            <w:tcBorders>
              <w:top w:val="nil"/>
              <w:left w:val="nil"/>
              <w:bottom w:val="nil"/>
              <w:right w:val="nil"/>
            </w:tcBorders>
            <w:vAlign w:val="center"/>
          </w:tcPr>
          <w:p w14:paraId="76F0CD9A" w14:textId="77777777" w:rsidR="0022047C" w:rsidRDefault="0022047C" w:rsidP="000533EE">
            <w:pPr>
              <w:suppressAutoHyphens/>
              <w:autoSpaceDE w:val="0"/>
              <w:autoSpaceDN w:val="0"/>
              <w:adjustRightInd w:val="0"/>
              <w:rPr>
                <w:rFonts w:cstheme="minorHAnsi"/>
              </w:rPr>
            </w:pPr>
          </w:p>
        </w:tc>
      </w:tr>
      <w:tr w:rsidR="00B00E0D" w:rsidRPr="004C5DD6" w14:paraId="2E807C17" w14:textId="77777777" w:rsidTr="00682AD6">
        <w:tc>
          <w:tcPr>
            <w:tcW w:w="2500" w:type="pct"/>
            <w:gridSpan w:val="2"/>
            <w:tcBorders>
              <w:top w:val="nil"/>
              <w:left w:val="nil"/>
              <w:bottom w:val="nil"/>
              <w:right w:val="nil"/>
            </w:tcBorders>
            <w:vAlign w:val="center"/>
          </w:tcPr>
          <w:p w14:paraId="6B992134" w14:textId="77777777" w:rsidR="00B00E0D" w:rsidRDefault="00B00E0D"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C9BC279" w14:textId="540E5F68" w:rsidR="008150D5" w:rsidRPr="008150D5" w:rsidRDefault="00E050A4" w:rsidP="000533EE">
            <w:pPr>
              <w:suppressAutoHyphens/>
              <w:autoSpaceDE w:val="0"/>
              <w:autoSpaceDN w:val="0"/>
              <w:adjustRightInd w:val="0"/>
            </w:pPr>
            <w:sdt>
              <w:sdtPr>
                <w:id w:val="-780733178"/>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B00E0D">
              <w:t xml:space="preserve"> Met        </w:t>
            </w:r>
            <w:sdt>
              <w:sdtPr>
                <w:id w:val="1555897499"/>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Partially Met      </w:t>
            </w:r>
            <w:sdt>
              <w:sdtPr>
                <w:id w:val="-1259132528"/>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Not Met</w:t>
            </w:r>
            <w:r w:rsidR="002713CF">
              <w:t xml:space="preserve">  </w:t>
            </w:r>
            <w:sdt>
              <w:sdtPr>
                <w:id w:val="-1113967525"/>
                <w14:checkbox>
                  <w14:checked w14:val="0"/>
                  <w14:checkedState w14:val="2612" w14:font="MS Gothic"/>
                  <w14:uncheckedState w14:val="2610" w14:font="MS Gothic"/>
                </w14:checkbox>
              </w:sdtPr>
              <w:sdtEndPr/>
              <w:sdtContent>
                <w:r w:rsidR="002713CF">
                  <w:rPr>
                    <w:rFonts w:ascii="MS Gothic" w:eastAsia="MS Gothic" w:hAnsi="MS Gothic" w:hint="eastAsia"/>
                  </w:rPr>
                  <w:t>☐</w:t>
                </w:r>
              </w:sdtContent>
            </w:sdt>
            <w:r w:rsidR="002713CF" w:rsidRPr="00E13DAD">
              <w:t xml:space="preserve">  NA</w:t>
            </w:r>
          </w:p>
        </w:tc>
      </w:tr>
      <w:tr w:rsidR="00682AD6" w:rsidRPr="004C5DD6" w14:paraId="3DFA44BC" w14:textId="77777777" w:rsidTr="00642367">
        <w:tc>
          <w:tcPr>
            <w:tcW w:w="5000" w:type="pct"/>
            <w:gridSpan w:val="4"/>
            <w:tcBorders>
              <w:top w:val="nil"/>
              <w:left w:val="nil"/>
              <w:bottom w:val="single" w:sz="4" w:space="0" w:color="auto"/>
              <w:right w:val="nil"/>
            </w:tcBorders>
            <w:vAlign w:val="center"/>
          </w:tcPr>
          <w:p w14:paraId="122559FF" w14:textId="77777777" w:rsidR="00682AD6" w:rsidRPr="004C5DD6" w:rsidRDefault="00682AD6"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65A19E5F" w14:textId="77777777" w:rsidTr="00DE6278">
        <w:trPr>
          <w:trHeight w:val="699"/>
        </w:trPr>
        <w:tc>
          <w:tcPr>
            <w:tcW w:w="5000" w:type="pct"/>
            <w:gridSpan w:val="4"/>
            <w:tcBorders>
              <w:top w:val="single" w:sz="4" w:space="0" w:color="auto"/>
              <w:left w:val="single" w:sz="4" w:space="0" w:color="auto"/>
              <w:right w:val="single" w:sz="4" w:space="0" w:color="auto"/>
            </w:tcBorders>
          </w:tcPr>
          <w:p w14:paraId="1F74EE13" w14:textId="77777777" w:rsidR="00A23128" w:rsidRDefault="00A23128" w:rsidP="00DE6278">
            <w:pPr>
              <w:ind w:right="-90"/>
              <w:rPr>
                <w:rFonts w:cstheme="minorHAnsi"/>
                <w:bCs/>
              </w:rPr>
            </w:pPr>
          </w:p>
          <w:p w14:paraId="5AF947C6" w14:textId="77777777" w:rsidR="00533F4F" w:rsidRDefault="00533F4F" w:rsidP="00DE6278">
            <w:pPr>
              <w:ind w:right="-90"/>
              <w:rPr>
                <w:rFonts w:cstheme="minorHAnsi"/>
                <w:bCs/>
              </w:rPr>
            </w:pPr>
          </w:p>
          <w:p w14:paraId="3C5B6643" w14:textId="77777777" w:rsidR="00533F4F" w:rsidRDefault="00533F4F" w:rsidP="00DE6278">
            <w:pPr>
              <w:ind w:right="-90"/>
              <w:rPr>
                <w:rFonts w:cstheme="minorHAnsi"/>
                <w:bCs/>
              </w:rPr>
            </w:pPr>
          </w:p>
          <w:p w14:paraId="362C8972" w14:textId="284363E1" w:rsidR="00533F4F" w:rsidRPr="00642367" w:rsidRDefault="00533F4F" w:rsidP="00DE6278">
            <w:pPr>
              <w:ind w:right="-90"/>
              <w:rPr>
                <w:rFonts w:cstheme="minorHAnsi"/>
                <w:bCs/>
              </w:rPr>
            </w:pPr>
          </w:p>
        </w:tc>
      </w:tr>
    </w:tbl>
    <w:p w14:paraId="0445990D" w14:textId="77777777" w:rsidR="00682AD6" w:rsidRDefault="00682AD6"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826"/>
        <w:gridCol w:w="3560"/>
        <w:gridCol w:w="1880"/>
      </w:tblGrid>
      <w:tr w:rsidR="00682AD6" w:rsidRPr="006825B4" w14:paraId="5A08F704" w14:textId="77777777" w:rsidTr="00682AD6">
        <w:tc>
          <w:tcPr>
            <w:tcW w:w="282" w:type="pct"/>
            <w:tcBorders>
              <w:top w:val="nil"/>
              <w:left w:val="nil"/>
              <w:bottom w:val="nil"/>
              <w:right w:val="nil"/>
            </w:tcBorders>
            <w:vAlign w:val="center"/>
          </w:tcPr>
          <w:p w14:paraId="7D0D48D5" w14:textId="77777777" w:rsidR="00682AD6" w:rsidRPr="00A06575" w:rsidRDefault="00682AD6" w:rsidP="000533EE">
            <w:pPr>
              <w:suppressAutoHyphens/>
              <w:autoSpaceDE w:val="0"/>
              <w:autoSpaceDN w:val="0"/>
              <w:adjustRightInd w:val="0"/>
              <w:rPr>
                <w:rFonts w:cstheme="minorHAnsi"/>
                <w:b/>
                <w:bCs/>
              </w:rPr>
            </w:pPr>
            <w:r>
              <w:rPr>
                <w:rFonts w:cstheme="minorHAnsi"/>
                <w:b/>
                <w:bCs/>
              </w:rPr>
              <w:t>23.</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01B00DAA" w14:textId="77777777" w:rsidR="00682AD6" w:rsidRPr="006825B4" w:rsidRDefault="00044045" w:rsidP="000533EE">
            <w:pPr>
              <w:suppressAutoHyphens/>
              <w:autoSpaceDE w:val="0"/>
              <w:autoSpaceDN w:val="0"/>
              <w:adjustRightInd w:val="0"/>
              <w:rPr>
                <w:rFonts w:cstheme="minorHAnsi"/>
                <w:b/>
                <w:bCs/>
              </w:rPr>
            </w:pPr>
            <w:r w:rsidRPr="00044045">
              <w:rPr>
                <w:rFonts w:cstheme="minorHAnsi"/>
                <w:b/>
                <w:bCs/>
              </w:rPr>
              <w:t>There are appropriate additional facilities for learners and staff</w:t>
            </w:r>
          </w:p>
        </w:tc>
      </w:tr>
      <w:tr w:rsidR="00B00E0D" w:rsidRPr="004C5DD6" w14:paraId="46E7D8C5" w14:textId="77777777" w:rsidTr="00B00E0D">
        <w:trPr>
          <w:trHeight w:val="567"/>
        </w:trPr>
        <w:tc>
          <w:tcPr>
            <w:tcW w:w="282" w:type="pct"/>
            <w:tcBorders>
              <w:top w:val="nil"/>
              <w:left w:val="nil"/>
              <w:bottom w:val="nil"/>
              <w:right w:val="nil"/>
            </w:tcBorders>
          </w:tcPr>
          <w:p w14:paraId="24F94081" w14:textId="77777777" w:rsidR="00B00E0D" w:rsidRPr="006825B4" w:rsidRDefault="00B00E0D" w:rsidP="000533EE">
            <w:pPr>
              <w:suppressAutoHyphens/>
              <w:autoSpaceDE w:val="0"/>
              <w:autoSpaceDN w:val="0"/>
              <w:adjustRightInd w:val="0"/>
              <w:rPr>
                <w:rFonts w:cstheme="minorHAnsi"/>
              </w:rPr>
            </w:pPr>
            <w:r>
              <w:rPr>
                <w:rFonts w:cstheme="minorHAnsi"/>
              </w:rPr>
              <w:t>23.1</w:t>
            </w:r>
            <w:r w:rsidRPr="006825B4">
              <w:rPr>
                <w:rFonts w:cstheme="minorHAnsi"/>
              </w:rPr>
              <w:t xml:space="preserve">  </w:t>
            </w:r>
          </w:p>
        </w:tc>
        <w:tc>
          <w:tcPr>
            <w:tcW w:w="3854" w:type="pct"/>
            <w:gridSpan w:val="2"/>
            <w:tcBorders>
              <w:left w:val="nil"/>
              <w:bottom w:val="single" w:sz="4" w:space="0" w:color="auto"/>
              <w:right w:val="nil"/>
            </w:tcBorders>
          </w:tcPr>
          <w:p w14:paraId="092C5C80" w14:textId="77777777" w:rsidR="00B00E0D" w:rsidRPr="006825B4" w:rsidRDefault="00B00E0D" w:rsidP="000533EE">
            <w:pPr>
              <w:suppressAutoHyphens/>
              <w:autoSpaceDE w:val="0"/>
              <w:autoSpaceDN w:val="0"/>
              <w:adjustRightInd w:val="0"/>
              <w:rPr>
                <w:rFonts w:cstheme="minorHAnsi"/>
              </w:rPr>
            </w:pPr>
            <w:r w:rsidRPr="008E0E46">
              <w:t xml:space="preserve">Learners have access to </w:t>
            </w:r>
            <w:proofErr w:type="gramStart"/>
            <w:r w:rsidRPr="008E0E46">
              <w:t>sufficient</w:t>
            </w:r>
            <w:proofErr w:type="gramEnd"/>
            <w:r w:rsidRPr="008E0E46">
              <w:t xml:space="preserve"> space and suitable facilities for private study, including library and IT resources.</w:t>
            </w:r>
          </w:p>
        </w:tc>
        <w:tc>
          <w:tcPr>
            <w:tcW w:w="864" w:type="pct"/>
            <w:tcBorders>
              <w:left w:val="nil"/>
              <w:bottom w:val="single" w:sz="4" w:space="0" w:color="auto"/>
              <w:right w:val="nil"/>
            </w:tcBorders>
          </w:tcPr>
          <w:p w14:paraId="05E5407E" w14:textId="77777777" w:rsidR="00B00E0D" w:rsidRPr="004C5DD6" w:rsidRDefault="00E050A4" w:rsidP="000533EE">
            <w:pPr>
              <w:suppressAutoHyphens/>
              <w:autoSpaceDE w:val="0"/>
              <w:autoSpaceDN w:val="0"/>
              <w:adjustRightInd w:val="0"/>
              <w:rPr>
                <w:rFonts w:cstheme="minorHAnsi"/>
              </w:rPr>
            </w:pPr>
            <w:sdt>
              <w:sdtPr>
                <w:id w:val="1278524825"/>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Yes     </w:t>
            </w:r>
            <w:sdt>
              <w:sdtPr>
                <w:id w:val="-276571232"/>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No</w:t>
            </w:r>
          </w:p>
        </w:tc>
      </w:tr>
      <w:tr w:rsidR="00B00E0D" w:rsidRPr="004C5DD6" w14:paraId="49EDB24A" w14:textId="77777777" w:rsidTr="00B00E0D">
        <w:trPr>
          <w:trHeight w:val="567"/>
        </w:trPr>
        <w:tc>
          <w:tcPr>
            <w:tcW w:w="282" w:type="pct"/>
            <w:tcBorders>
              <w:top w:val="nil"/>
              <w:left w:val="nil"/>
              <w:bottom w:val="nil"/>
              <w:right w:val="nil"/>
            </w:tcBorders>
          </w:tcPr>
          <w:p w14:paraId="4773E3D8" w14:textId="77777777" w:rsidR="00B00E0D" w:rsidRPr="006825B4" w:rsidRDefault="00B00E0D" w:rsidP="000533EE">
            <w:pPr>
              <w:suppressAutoHyphens/>
              <w:autoSpaceDE w:val="0"/>
              <w:autoSpaceDN w:val="0"/>
              <w:adjustRightInd w:val="0"/>
              <w:rPr>
                <w:rFonts w:cstheme="minorHAnsi"/>
              </w:rPr>
            </w:pPr>
            <w:r>
              <w:rPr>
                <w:rFonts w:cstheme="minorHAnsi"/>
              </w:rPr>
              <w:t>23.2</w:t>
            </w:r>
          </w:p>
        </w:tc>
        <w:tc>
          <w:tcPr>
            <w:tcW w:w="3854" w:type="pct"/>
            <w:gridSpan w:val="2"/>
            <w:tcBorders>
              <w:left w:val="nil"/>
              <w:bottom w:val="single" w:sz="4" w:space="0" w:color="auto"/>
              <w:right w:val="nil"/>
            </w:tcBorders>
          </w:tcPr>
          <w:p w14:paraId="43F8ACFC" w14:textId="77777777" w:rsidR="00B00E0D" w:rsidRPr="006825B4" w:rsidRDefault="00B00E0D" w:rsidP="000533EE">
            <w:pPr>
              <w:suppressAutoHyphens/>
              <w:autoSpaceDE w:val="0"/>
              <w:autoSpaceDN w:val="0"/>
              <w:adjustRightInd w:val="0"/>
              <w:rPr>
                <w:rFonts w:cstheme="minorHAnsi"/>
              </w:rPr>
            </w:pPr>
            <w:r w:rsidRPr="008E0E46">
              <w:t xml:space="preserve">Tutors have access to </w:t>
            </w:r>
            <w:proofErr w:type="gramStart"/>
            <w:r w:rsidRPr="008E0E46">
              <w:t>sufficient</w:t>
            </w:r>
            <w:proofErr w:type="gramEnd"/>
            <w:r w:rsidRPr="008E0E46">
              <w:t xml:space="preserve"> personal space for preparing lessons, marking work and relaxation.</w:t>
            </w:r>
          </w:p>
        </w:tc>
        <w:tc>
          <w:tcPr>
            <w:tcW w:w="864" w:type="pct"/>
            <w:tcBorders>
              <w:left w:val="nil"/>
              <w:bottom w:val="single" w:sz="4" w:space="0" w:color="auto"/>
              <w:right w:val="nil"/>
            </w:tcBorders>
          </w:tcPr>
          <w:p w14:paraId="36111F62" w14:textId="77777777" w:rsidR="00B00E0D" w:rsidRPr="004C5DD6" w:rsidRDefault="00E050A4" w:rsidP="000533EE">
            <w:pPr>
              <w:suppressAutoHyphens/>
              <w:autoSpaceDE w:val="0"/>
              <w:autoSpaceDN w:val="0"/>
              <w:adjustRightInd w:val="0"/>
              <w:rPr>
                <w:rFonts w:cstheme="minorHAnsi"/>
              </w:rPr>
            </w:pPr>
            <w:sdt>
              <w:sdtPr>
                <w:id w:val="-1950149227"/>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Yes     </w:t>
            </w:r>
            <w:sdt>
              <w:sdtPr>
                <w:id w:val="1159884589"/>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No</w:t>
            </w:r>
          </w:p>
        </w:tc>
      </w:tr>
      <w:tr w:rsidR="00B00E0D" w:rsidRPr="004C5DD6" w14:paraId="7E14122B" w14:textId="77777777" w:rsidTr="00B00E0D">
        <w:trPr>
          <w:trHeight w:val="567"/>
        </w:trPr>
        <w:tc>
          <w:tcPr>
            <w:tcW w:w="282" w:type="pct"/>
            <w:tcBorders>
              <w:top w:val="nil"/>
              <w:left w:val="nil"/>
              <w:bottom w:val="nil"/>
              <w:right w:val="nil"/>
            </w:tcBorders>
          </w:tcPr>
          <w:p w14:paraId="3EDDA9DC" w14:textId="77777777" w:rsidR="00B00E0D" w:rsidRPr="006825B4" w:rsidRDefault="00B00E0D" w:rsidP="000533EE">
            <w:pPr>
              <w:suppressAutoHyphens/>
              <w:autoSpaceDE w:val="0"/>
              <w:autoSpaceDN w:val="0"/>
              <w:adjustRightInd w:val="0"/>
              <w:rPr>
                <w:rFonts w:cstheme="minorHAnsi"/>
              </w:rPr>
            </w:pPr>
            <w:r>
              <w:rPr>
                <w:rFonts w:cstheme="minorHAnsi"/>
              </w:rPr>
              <w:t>23.3</w:t>
            </w:r>
          </w:p>
        </w:tc>
        <w:tc>
          <w:tcPr>
            <w:tcW w:w="3854" w:type="pct"/>
            <w:gridSpan w:val="2"/>
            <w:tcBorders>
              <w:left w:val="nil"/>
              <w:bottom w:val="single" w:sz="4" w:space="0" w:color="auto"/>
              <w:right w:val="nil"/>
            </w:tcBorders>
          </w:tcPr>
          <w:p w14:paraId="58CA22C1" w14:textId="77777777" w:rsidR="00B00E0D" w:rsidRPr="006825B4" w:rsidRDefault="00B00E0D" w:rsidP="000533EE">
            <w:pPr>
              <w:suppressAutoHyphens/>
              <w:autoSpaceDE w:val="0"/>
              <w:autoSpaceDN w:val="0"/>
              <w:adjustRightInd w:val="0"/>
              <w:rPr>
                <w:rFonts w:cstheme="minorHAnsi"/>
              </w:rPr>
            </w:pPr>
            <w:r w:rsidRPr="008E0E46">
              <w:t xml:space="preserve">There are individual offices or rooms in which academic staff and senior management can hold private meetings and a room of </w:t>
            </w:r>
            <w:proofErr w:type="gramStart"/>
            <w:r w:rsidRPr="008E0E46">
              <w:t>sufficient</w:t>
            </w:r>
            <w:proofErr w:type="gramEnd"/>
            <w:r w:rsidRPr="008E0E46">
              <w:t xml:space="preserve"> size to hold staff meetings.</w:t>
            </w:r>
          </w:p>
        </w:tc>
        <w:tc>
          <w:tcPr>
            <w:tcW w:w="864" w:type="pct"/>
            <w:tcBorders>
              <w:left w:val="nil"/>
              <w:bottom w:val="single" w:sz="4" w:space="0" w:color="auto"/>
              <w:right w:val="nil"/>
            </w:tcBorders>
          </w:tcPr>
          <w:p w14:paraId="5DA42B0A" w14:textId="77777777" w:rsidR="00B00E0D" w:rsidRPr="004C5DD6" w:rsidRDefault="00E050A4" w:rsidP="000533EE">
            <w:pPr>
              <w:suppressAutoHyphens/>
              <w:autoSpaceDE w:val="0"/>
              <w:autoSpaceDN w:val="0"/>
              <w:adjustRightInd w:val="0"/>
              <w:rPr>
                <w:rFonts w:cstheme="minorHAnsi"/>
              </w:rPr>
            </w:pPr>
            <w:sdt>
              <w:sdtPr>
                <w:id w:val="-858573929"/>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Yes     </w:t>
            </w:r>
            <w:sdt>
              <w:sdtPr>
                <w:id w:val="1902862809"/>
                <w14:checkbox>
                  <w14:checked w14:val="0"/>
                  <w14:checkedState w14:val="2612" w14:font="MS Gothic"/>
                  <w14:uncheckedState w14:val="2610" w14:font="MS Gothic"/>
                </w14:checkbox>
              </w:sdtPr>
              <w:sdtEndPr/>
              <w:sdtContent>
                <w:r w:rsidR="00B00E0D" w:rsidRPr="00902669">
                  <w:rPr>
                    <w:rFonts w:ascii="MS Gothic" w:eastAsia="MS Gothic" w:hAnsi="MS Gothic" w:hint="eastAsia"/>
                  </w:rPr>
                  <w:t>☐</w:t>
                </w:r>
              </w:sdtContent>
            </w:sdt>
            <w:r w:rsidR="00B00E0D" w:rsidRPr="00902669">
              <w:t xml:space="preserve">  No</w:t>
            </w:r>
          </w:p>
        </w:tc>
      </w:tr>
      <w:tr w:rsidR="00B00E0D" w:rsidRPr="004C5DD6" w14:paraId="49ACF362" w14:textId="77777777" w:rsidTr="00682AD6">
        <w:tc>
          <w:tcPr>
            <w:tcW w:w="2500" w:type="pct"/>
            <w:gridSpan w:val="2"/>
            <w:tcBorders>
              <w:top w:val="nil"/>
              <w:left w:val="nil"/>
              <w:bottom w:val="nil"/>
              <w:right w:val="nil"/>
            </w:tcBorders>
            <w:vAlign w:val="center"/>
          </w:tcPr>
          <w:p w14:paraId="6309FF45" w14:textId="77777777" w:rsidR="00B00E0D" w:rsidRDefault="00B00E0D" w:rsidP="000533EE">
            <w:pPr>
              <w:suppressAutoHyphens/>
              <w:autoSpaceDE w:val="0"/>
              <w:autoSpaceDN w:val="0"/>
              <w:adjustRightInd w:val="0"/>
              <w:rPr>
                <w:rFonts w:cstheme="minorHAnsi"/>
                <w:b/>
                <w:bCs/>
              </w:rPr>
            </w:pPr>
            <w:r w:rsidRPr="004C5DD6">
              <w:rPr>
                <w:rFonts w:cstheme="minorHAnsi"/>
                <w:b/>
                <w:bCs/>
              </w:rPr>
              <w:lastRenderedPageBreak/>
              <w:t>This standard is judged to be:</w:t>
            </w:r>
          </w:p>
        </w:tc>
        <w:tc>
          <w:tcPr>
            <w:tcW w:w="2500" w:type="pct"/>
            <w:gridSpan w:val="2"/>
            <w:tcBorders>
              <w:top w:val="nil"/>
              <w:left w:val="nil"/>
              <w:bottom w:val="nil"/>
              <w:right w:val="nil"/>
            </w:tcBorders>
            <w:vAlign w:val="center"/>
          </w:tcPr>
          <w:p w14:paraId="1192D974" w14:textId="7BD14357" w:rsidR="00B00E0D" w:rsidRPr="004C5DD6" w:rsidRDefault="00E050A4" w:rsidP="000533EE">
            <w:pPr>
              <w:suppressAutoHyphens/>
              <w:autoSpaceDE w:val="0"/>
              <w:autoSpaceDN w:val="0"/>
              <w:adjustRightInd w:val="0"/>
              <w:rPr>
                <w:rFonts w:cstheme="minorHAnsi"/>
                <w:b/>
                <w:bCs/>
              </w:rPr>
            </w:pPr>
            <w:sdt>
              <w:sdtPr>
                <w:id w:val="887452721"/>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Met        </w:t>
            </w:r>
            <w:sdt>
              <w:sdtPr>
                <w:id w:val="-687595275"/>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Partially Met      </w:t>
            </w:r>
            <w:sdt>
              <w:sdtPr>
                <w:id w:val="-1221969007"/>
                <w14:checkbox>
                  <w14:checked w14:val="0"/>
                  <w14:checkedState w14:val="2612" w14:font="MS Gothic"/>
                  <w14:uncheckedState w14:val="2610" w14:font="MS Gothic"/>
                </w14:checkbox>
              </w:sdtPr>
              <w:sdtEndPr/>
              <w:sdtContent>
                <w:r w:rsidR="00B00E0D">
                  <w:rPr>
                    <w:rFonts w:ascii="MS Gothic" w:eastAsia="MS Gothic" w:hAnsi="MS Gothic" w:hint="eastAsia"/>
                  </w:rPr>
                  <w:t>☐</w:t>
                </w:r>
              </w:sdtContent>
            </w:sdt>
            <w:r w:rsidR="00B00E0D">
              <w:t xml:space="preserve"> Not Met     </w:t>
            </w:r>
            <w:sdt>
              <w:sdtPr>
                <w:id w:val="1986817677"/>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B00E0D">
              <w:t xml:space="preserve"> NA</w:t>
            </w:r>
          </w:p>
        </w:tc>
      </w:tr>
      <w:tr w:rsidR="00682AD6" w:rsidRPr="004C5DD6" w14:paraId="5FDFCE22" w14:textId="77777777" w:rsidTr="00642367">
        <w:tc>
          <w:tcPr>
            <w:tcW w:w="5000" w:type="pct"/>
            <w:gridSpan w:val="4"/>
            <w:tcBorders>
              <w:top w:val="nil"/>
              <w:left w:val="nil"/>
              <w:bottom w:val="single" w:sz="4" w:space="0" w:color="auto"/>
              <w:right w:val="nil"/>
            </w:tcBorders>
            <w:vAlign w:val="center"/>
          </w:tcPr>
          <w:p w14:paraId="0B01D1F1" w14:textId="77777777" w:rsidR="00682AD6" w:rsidRPr="004C5DD6" w:rsidRDefault="00682AD6"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5327D9DD" w14:textId="77777777" w:rsidTr="00533F4F">
        <w:trPr>
          <w:trHeight w:val="968"/>
        </w:trPr>
        <w:tc>
          <w:tcPr>
            <w:tcW w:w="5000" w:type="pct"/>
            <w:gridSpan w:val="4"/>
            <w:tcBorders>
              <w:top w:val="single" w:sz="4" w:space="0" w:color="auto"/>
              <w:left w:val="single" w:sz="4" w:space="0" w:color="auto"/>
              <w:right w:val="single" w:sz="4" w:space="0" w:color="auto"/>
            </w:tcBorders>
          </w:tcPr>
          <w:p w14:paraId="4DFA9B27" w14:textId="77777777" w:rsidR="00A23128" w:rsidRDefault="00A23128" w:rsidP="000533EE">
            <w:pPr>
              <w:suppressAutoHyphens/>
              <w:autoSpaceDE w:val="0"/>
              <w:autoSpaceDN w:val="0"/>
              <w:adjustRightInd w:val="0"/>
              <w:rPr>
                <w:rFonts w:cstheme="minorHAnsi"/>
                <w:bCs/>
              </w:rPr>
            </w:pPr>
          </w:p>
          <w:p w14:paraId="1BC10C87" w14:textId="53C01975" w:rsidR="00533F4F" w:rsidRDefault="00533F4F" w:rsidP="00533F4F">
            <w:pPr>
              <w:rPr>
                <w:rFonts w:cstheme="minorHAnsi"/>
                <w:bCs/>
              </w:rPr>
            </w:pPr>
          </w:p>
          <w:p w14:paraId="0B9D8390" w14:textId="77777777" w:rsidR="00533F4F" w:rsidRDefault="00533F4F" w:rsidP="00533F4F">
            <w:pPr>
              <w:rPr>
                <w:rFonts w:cstheme="minorHAnsi"/>
                <w:bCs/>
              </w:rPr>
            </w:pPr>
          </w:p>
          <w:p w14:paraId="27F3E869" w14:textId="221F09A0" w:rsidR="00533F4F" w:rsidRPr="00533F4F" w:rsidRDefault="00533F4F" w:rsidP="00533F4F">
            <w:pPr>
              <w:rPr>
                <w:rFonts w:cstheme="minorHAnsi"/>
              </w:rPr>
            </w:pPr>
          </w:p>
        </w:tc>
      </w:tr>
    </w:tbl>
    <w:p w14:paraId="68E823BF" w14:textId="77777777" w:rsidR="00E50FC3" w:rsidRDefault="00E50FC3"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826"/>
        <w:gridCol w:w="2924"/>
        <w:gridCol w:w="2515"/>
      </w:tblGrid>
      <w:tr w:rsidR="002A7B8C" w:rsidRPr="006825B4" w14:paraId="6F992772" w14:textId="77777777" w:rsidTr="00F37D6E">
        <w:tc>
          <w:tcPr>
            <w:tcW w:w="282" w:type="pct"/>
            <w:tcBorders>
              <w:top w:val="nil"/>
              <w:left w:val="nil"/>
              <w:bottom w:val="nil"/>
              <w:right w:val="nil"/>
            </w:tcBorders>
            <w:vAlign w:val="center"/>
          </w:tcPr>
          <w:p w14:paraId="2CB0365F" w14:textId="77777777" w:rsidR="002A7B8C" w:rsidRPr="00A06575" w:rsidRDefault="002A7B8C" w:rsidP="000533EE">
            <w:pPr>
              <w:suppressAutoHyphens/>
              <w:autoSpaceDE w:val="0"/>
              <w:autoSpaceDN w:val="0"/>
              <w:adjustRightInd w:val="0"/>
              <w:rPr>
                <w:rFonts w:cstheme="minorHAnsi"/>
                <w:b/>
                <w:bCs/>
              </w:rPr>
            </w:pPr>
            <w:r>
              <w:rPr>
                <w:rFonts w:cstheme="minorHAnsi"/>
                <w:b/>
                <w:bCs/>
              </w:rPr>
              <w:t>24.</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7F22A822" w14:textId="77777777" w:rsidR="002A7B8C" w:rsidRPr="002A3EB6" w:rsidRDefault="00044045" w:rsidP="000533EE">
            <w:pPr>
              <w:suppressAutoHyphens/>
              <w:autoSpaceDE w:val="0"/>
              <w:autoSpaceDN w:val="0"/>
              <w:adjustRightInd w:val="0"/>
              <w:rPr>
                <w:rFonts w:cstheme="minorHAnsi"/>
                <w:b/>
                <w:bCs/>
              </w:rPr>
            </w:pPr>
            <w:r w:rsidRPr="00044045">
              <w:rPr>
                <w:b/>
              </w:rPr>
              <w:t>Learners attending face-to-face components receive appropriate support</w:t>
            </w:r>
          </w:p>
        </w:tc>
      </w:tr>
      <w:tr w:rsidR="00825AA2" w14:paraId="549124AB" w14:textId="77777777" w:rsidTr="0015438C">
        <w:trPr>
          <w:trHeight w:val="553"/>
        </w:trPr>
        <w:tc>
          <w:tcPr>
            <w:tcW w:w="282" w:type="pct"/>
            <w:tcBorders>
              <w:top w:val="nil"/>
              <w:left w:val="nil"/>
              <w:bottom w:val="nil"/>
              <w:right w:val="nil"/>
            </w:tcBorders>
          </w:tcPr>
          <w:p w14:paraId="618B2D6F" w14:textId="77777777" w:rsidR="00825AA2" w:rsidRDefault="00825AA2" w:rsidP="000533EE">
            <w:pPr>
              <w:suppressAutoHyphens/>
              <w:autoSpaceDE w:val="0"/>
              <w:autoSpaceDN w:val="0"/>
              <w:adjustRightInd w:val="0"/>
              <w:rPr>
                <w:rFonts w:cstheme="minorHAnsi"/>
              </w:rPr>
            </w:pPr>
            <w:r>
              <w:rPr>
                <w:rFonts w:cstheme="minorHAnsi"/>
              </w:rPr>
              <w:t>24.1</w:t>
            </w:r>
          </w:p>
        </w:tc>
        <w:tc>
          <w:tcPr>
            <w:tcW w:w="3562" w:type="pct"/>
            <w:gridSpan w:val="2"/>
            <w:tcBorders>
              <w:left w:val="nil"/>
              <w:bottom w:val="single" w:sz="4" w:space="0" w:color="auto"/>
              <w:right w:val="nil"/>
            </w:tcBorders>
          </w:tcPr>
          <w:p w14:paraId="335AE041" w14:textId="77777777" w:rsidR="00825AA2" w:rsidRPr="006825B4" w:rsidRDefault="00825AA2" w:rsidP="000533EE">
            <w:pPr>
              <w:suppressAutoHyphens/>
              <w:autoSpaceDE w:val="0"/>
              <w:autoSpaceDN w:val="0"/>
              <w:adjustRightInd w:val="0"/>
              <w:rPr>
                <w:rFonts w:cstheme="minorHAnsi"/>
              </w:rPr>
            </w:pPr>
            <w:r w:rsidRPr="00265D12">
              <w:t>There is at least one named staff member responsible for learner welfare who is suitably trained, accessible to all learners and available to provide advice and counselling.</w:t>
            </w:r>
          </w:p>
        </w:tc>
        <w:tc>
          <w:tcPr>
            <w:tcW w:w="1156" w:type="pct"/>
            <w:tcBorders>
              <w:left w:val="nil"/>
              <w:bottom w:val="single" w:sz="4" w:space="0" w:color="auto"/>
              <w:right w:val="nil"/>
            </w:tcBorders>
          </w:tcPr>
          <w:p w14:paraId="4059EACA" w14:textId="77777777" w:rsidR="00825AA2" w:rsidRPr="004C5DD6" w:rsidRDefault="00E050A4" w:rsidP="000533EE">
            <w:pPr>
              <w:suppressAutoHyphens/>
              <w:autoSpaceDE w:val="0"/>
              <w:autoSpaceDN w:val="0"/>
              <w:adjustRightInd w:val="0"/>
              <w:rPr>
                <w:rFonts w:cstheme="minorHAnsi"/>
              </w:rPr>
            </w:pPr>
            <w:sdt>
              <w:sdtPr>
                <w:id w:val="-2069791306"/>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Yes     </w:t>
            </w:r>
            <w:sdt>
              <w:sdtPr>
                <w:id w:val="-65343915"/>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No</w:t>
            </w:r>
          </w:p>
        </w:tc>
      </w:tr>
      <w:tr w:rsidR="00825AA2" w:rsidRPr="00A06575" w14:paraId="5BB51035" w14:textId="77777777" w:rsidTr="0015438C">
        <w:trPr>
          <w:trHeight w:val="553"/>
        </w:trPr>
        <w:tc>
          <w:tcPr>
            <w:tcW w:w="282" w:type="pct"/>
            <w:tcBorders>
              <w:top w:val="nil"/>
              <w:left w:val="nil"/>
              <w:bottom w:val="nil"/>
              <w:right w:val="nil"/>
            </w:tcBorders>
          </w:tcPr>
          <w:p w14:paraId="5F38936E" w14:textId="77777777" w:rsidR="00825AA2" w:rsidRDefault="00825AA2" w:rsidP="000533EE">
            <w:pPr>
              <w:suppressAutoHyphens/>
              <w:autoSpaceDE w:val="0"/>
              <w:autoSpaceDN w:val="0"/>
              <w:adjustRightInd w:val="0"/>
              <w:rPr>
                <w:rFonts w:cstheme="minorHAnsi"/>
              </w:rPr>
            </w:pPr>
            <w:r>
              <w:rPr>
                <w:rFonts w:cstheme="minorHAnsi"/>
              </w:rPr>
              <w:t>24.2</w:t>
            </w:r>
          </w:p>
        </w:tc>
        <w:tc>
          <w:tcPr>
            <w:tcW w:w="3562" w:type="pct"/>
            <w:gridSpan w:val="2"/>
            <w:tcBorders>
              <w:left w:val="nil"/>
              <w:bottom w:val="single" w:sz="4" w:space="0" w:color="auto"/>
              <w:right w:val="nil"/>
            </w:tcBorders>
          </w:tcPr>
          <w:p w14:paraId="187CBE9A" w14:textId="77777777" w:rsidR="00825AA2" w:rsidRPr="006825B4" w:rsidRDefault="00825AA2" w:rsidP="000533EE">
            <w:pPr>
              <w:suppressAutoHyphens/>
              <w:autoSpaceDE w:val="0"/>
              <w:autoSpaceDN w:val="0"/>
              <w:adjustRightInd w:val="0"/>
              <w:rPr>
                <w:rFonts w:cstheme="minorHAnsi"/>
              </w:rPr>
            </w:pPr>
            <w:r w:rsidRPr="00265D12">
              <w:t>Learners receive appropriate advice before arrival.</w:t>
            </w:r>
          </w:p>
        </w:tc>
        <w:tc>
          <w:tcPr>
            <w:tcW w:w="1156" w:type="pct"/>
            <w:tcBorders>
              <w:left w:val="nil"/>
              <w:bottom w:val="single" w:sz="4" w:space="0" w:color="auto"/>
              <w:right w:val="nil"/>
            </w:tcBorders>
          </w:tcPr>
          <w:p w14:paraId="04A8D30B" w14:textId="77777777" w:rsidR="00825AA2" w:rsidRPr="004C5DD6" w:rsidRDefault="00E050A4" w:rsidP="000533EE">
            <w:pPr>
              <w:suppressAutoHyphens/>
              <w:autoSpaceDE w:val="0"/>
              <w:autoSpaceDN w:val="0"/>
              <w:adjustRightInd w:val="0"/>
              <w:rPr>
                <w:rFonts w:cstheme="minorHAnsi"/>
              </w:rPr>
            </w:pPr>
            <w:sdt>
              <w:sdtPr>
                <w:id w:val="-1170708311"/>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Yes     </w:t>
            </w:r>
            <w:sdt>
              <w:sdtPr>
                <w:id w:val="1823695667"/>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No</w:t>
            </w:r>
          </w:p>
        </w:tc>
      </w:tr>
      <w:tr w:rsidR="00825AA2" w:rsidRPr="00A06575" w14:paraId="65DB0BF8" w14:textId="77777777" w:rsidTr="0015438C">
        <w:trPr>
          <w:trHeight w:val="553"/>
        </w:trPr>
        <w:tc>
          <w:tcPr>
            <w:tcW w:w="282" w:type="pct"/>
            <w:tcBorders>
              <w:top w:val="nil"/>
              <w:left w:val="nil"/>
              <w:bottom w:val="nil"/>
              <w:right w:val="nil"/>
            </w:tcBorders>
          </w:tcPr>
          <w:p w14:paraId="4C3B9878" w14:textId="77777777" w:rsidR="00825AA2" w:rsidRDefault="00825AA2" w:rsidP="000533EE">
            <w:pPr>
              <w:suppressAutoHyphens/>
              <w:autoSpaceDE w:val="0"/>
              <w:autoSpaceDN w:val="0"/>
              <w:adjustRightInd w:val="0"/>
              <w:rPr>
                <w:rFonts w:cstheme="minorHAnsi"/>
              </w:rPr>
            </w:pPr>
            <w:r>
              <w:rPr>
                <w:rFonts w:cstheme="minorHAnsi"/>
              </w:rPr>
              <w:t>24.3</w:t>
            </w:r>
          </w:p>
        </w:tc>
        <w:tc>
          <w:tcPr>
            <w:tcW w:w="3562" w:type="pct"/>
            <w:gridSpan w:val="2"/>
            <w:tcBorders>
              <w:left w:val="nil"/>
              <w:bottom w:val="single" w:sz="4" w:space="0" w:color="auto"/>
              <w:right w:val="nil"/>
            </w:tcBorders>
          </w:tcPr>
          <w:p w14:paraId="25551DEB" w14:textId="77777777" w:rsidR="00825AA2" w:rsidRPr="002A3EB6" w:rsidRDefault="00825AA2" w:rsidP="000533EE">
            <w:pPr>
              <w:suppressAutoHyphens/>
              <w:autoSpaceDE w:val="0"/>
              <w:autoSpaceDN w:val="0"/>
              <w:adjustRightInd w:val="0"/>
              <w:rPr>
                <w:rFonts w:cstheme="minorHAnsi"/>
              </w:rPr>
            </w:pPr>
            <w:r w:rsidRPr="00F43110">
              <w:t>Learners receive an appropriate induction and relevant information upon arrival.</w:t>
            </w:r>
          </w:p>
        </w:tc>
        <w:tc>
          <w:tcPr>
            <w:tcW w:w="1156" w:type="pct"/>
            <w:tcBorders>
              <w:left w:val="nil"/>
              <w:bottom w:val="single" w:sz="4" w:space="0" w:color="auto"/>
              <w:right w:val="nil"/>
            </w:tcBorders>
          </w:tcPr>
          <w:p w14:paraId="4D69908B" w14:textId="77777777" w:rsidR="00825AA2" w:rsidRPr="004C5DD6" w:rsidRDefault="00E050A4" w:rsidP="000533EE">
            <w:pPr>
              <w:suppressAutoHyphens/>
              <w:autoSpaceDE w:val="0"/>
              <w:autoSpaceDN w:val="0"/>
              <w:adjustRightInd w:val="0"/>
              <w:rPr>
                <w:rFonts w:cstheme="minorHAnsi"/>
              </w:rPr>
            </w:pPr>
            <w:sdt>
              <w:sdtPr>
                <w:id w:val="-1233541393"/>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Yes     </w:t>
            </w:r>
            <w:sdt>
              <w:sdtPr>
                <w:id w:val="-2014916510"/>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No</w:t>
            </w:r>
          </w:p>
        </w:tc>
      </w:tr>
      <w:tr w:rsidR="00BD6D1F" w:rsidRPr="00A06575" w14:paraId="208BAA11" w14:textId="77777777" w:rsidTr="0015438C">
        <w:trPr>
          <w:trHeight w:val="553"/>
        </w:trPr>
        <w:tc>
          <w:tcPr>
            <w:tcW w:w="282" w:type="pct"/>
            <w:tcBorders>
              <w:top w:val="nil"/>
              <w:left w:val="nil"/>
              <w:bottom w:val="nil"/>
              <w:right w:val="nil"/>
            </w:tcBorders>
          </w:tcPr>
          <w:p w14:paraId="1F672361" w14:textId="77777777" w:rsidR="00BD6D1F" w:rsidRDefault="00BD6D1F" w:rsidP="000533EE">
            <w:pPr>
              <w:suppressAutoHyphens/>
              <w:autoSpaceDE w:val="0"/>
              <w:autoSpaceDN w:val="0"/>
              <w:adjustRightInd w:val="0"/>
              <w:rPr>
                <w:rFonts w:cstheme="minorHAnsi"/>
              </w:rPr>
            </w:pPr>
            <w:r>
              <w:rPr>
                <w:rFonts w:cstheme="minorHAnsi"/>
              </w:rPr>
              <w:t>24.4</w:t>
            </w:r>
          </w:p>
        </w:tc>
        <w:tc>
          <w:tcPr>
            <w:tcW w:w="3562" w:type="pct"/>
            <w:gridSpan w:val="2"/>
            <w:tcBorders>
              <w:left w:val="nil"/>
              <w:bottom w:val="single" w:sz="4" w:space="0" w:color="auto"/>
              <w:right w:val="nil"/>
            </w:tcBorders>
          </w:tcPr>
          <w:p w14:paraId="52C5047F" w14:textId="77777777" w:rsidR="00BD6D1F" w:rsidRPr="002A3EB6" w:rsidRDefault="00BD6D1F" w:rsidP="000533EE">
            <w:pPr>
              <w:suppressAutoHyphens/>
              <w:autoSpaceDE w:val="0"/>
              <w:autoSpaceDN w:val="0"/>
              <w:adjustRightInd w:val="0"/>
              <w:rPr>
                <w:rFonts w:cstheme="minorHAnsi"/>
              </w:rPr>
            </w:pPr>
            <w:r w:rsidRPr="00F43110">
              <w:t>Learners are issued with a contact number for out-of-hours and emergency support.</w:t>
            </w:r>
          </w:p>
        </w:tc>
        <w:tc>
          <w:tcPr>
            <w:tcW w:w="1156" w:type="pct"/>
            <w:tcBorders>
              <w:left w:val="nil"/>
              <w:bottom w:val="single" w:sz="4" w:space="0" w:color="auto"/>
              <w:right w:val="nil"/>
            </w:tcBorders>
          </w:tcPr>
          <w:p w14:paraId="6B4A682E" w14:textId="77777777" w:rsidR="00BD6D1F" w:rsidRDefault="00E050A4" w:rsidP="000533EE">
            <w:pPr>
              <w:suppressAutoHyphens/>
              <w:autoSpaceDE w:val="0"/>
              <w:autoSpaceDN w:val="0"/>
              <w:adjustRightInd w:val="0"/>
              <w:ind w:right="-32"/>
              <w:rPr>
                <w:rFonts w:ascii="Calibri" w:eastAsia="Calibri" w:hAnsi="Calibri" w:cstheme="minorHAnsi"/>
                <w:color w:val="000000"/>
              </w:rPr>
            </w:pPr>
            <w:sdt>
              <w:sdtPr>
                <w:id w:val="-374089225"/>
                <w14:checkbox>
                  <w14:checked w14:val="0"/>
                  <w14:checkedState w14:val="2612" w14:font="MS Gothic"/>
                  <w14:uncheckedState w14:val="2610" w14:font="MS Gothic"/>
                </w14:checkbox>
              </w:sdtPr>
              <w:sdtEndPr/>
              <w:sdtContent>
                <w:r w:rsidR="00BD6D1F" w:rsidRPr="00E13DAD">
                  <w:rPr>
                    <w:rFonts w:ascii="MS Gothic" w:eastAsia="MS Gothic" w:hAnsi="MS Gothic" w:hint="eastAsia"/>
                  </w:rPr>
                  <w:t>☐</w:t>
                </w:r>
              </w:sdtContent>
            </w:sdt>
            <w:r w:rsidR="00BD6D1F" w:rsidRPr="00E13DAD">
              <w:t xml:space="preserve">  Yes     </w:t>
            </w:r>
            <w:sdt>
              <w:sdtPr>
                <w:id w:val="1039705448"/>
                <w14:checkbox>
                  <w14:checked w14:val="0"/>
                  <w14:checkedState w14:val="2612" w14:font="MS Gothic"/>
                  <w14:uncheckedState w14:val="2610" w14:font="MS Gothic"/>
                </w14:checkbox>
              </w:sdtPr>
              <w:sdtEndPr/>
              <w:sdtContent>
                <w:r w:rsidR="00BD6D1F" w:rsidRPr="00E13DAD">
                  <w:rPr>
                    <w:rFonts w:ascii="MS Gothic" w:eastAsia="MS Gothic" w:hAnsi="MS Gothic" w:hint="eastAsia"/>
                  </w:rPr>
                  <w:t>☐</w:t>
                </w:r>
              </w:sdtContent>
            </w:sdt>
            <w:r w:rsidR="00BD6D1F" w:rsidRPr="00E13DAD">
              <w:t xml:space="preserve">  No   </w:t>
            </w:r>
            <w:sdt>
              <w:sdtPr>
                <w:id w:val="-706956310"/>
                <w14:checkbox>
                  <w14:checked w14:val="0"/>
                  <w14:checkedState w14:val="2612" w14:font="MS Gothic"/>
                  <w14:uncheckedState w14:val="2610" w14:font="MS Gothic"/>
                </w14:checkbox>
              </w:sdtPr>
              <w:sdtEndPr/>
              <w:sdtContent>
                <w:r w:rsidR="00BD6D1F" w:rsidRPr="00E13DAD">
                  <w:rPr>
                    <w:rFonts w:ascii="MS Gothic" w:eastAsia="MS Gothic" w:hAnsi="MS Gothic" w:hint="eastAsia"/>
                  </w:rPr>
                  <w:t>☐</w:t>
                </w:r>
              </w:sdtContent>
            </w:sdt>
            <w:r w:rsidR="00BD6D1F" w:rsidRPr="00E13DAD">
              <w:t xml:space="preserve">  NA</w:t>
            </w:r>
          </w:p>
        </w:tc>
      </w:tr>
      <w:tr w:rsidR="00825AA2" w:rsidRPr="00A06575" w14:paraId="6E9AF7EA" w14:textId="77777777" w:rsidTr="0015438C">
        <w:trPr>
          <w:trHeight w:val="553"/>
        </w:trPr>
        <w:tc>
          <w:tcPr>
            <w:tcW w:w="282" w:type="pct"/>
            <w:tcBorders>
              <w:top w:val="nil"/>
              <w:left w:val="nil"/>
              <w:bottom w:val="nil"/>
              <w:right w:val="nil"/>
            </w:tcBorders>
          </w:tcPr>
          <w:p w14:paraId="290823AC" w14:textId="77777777" w:rsidR="00825AA2" w:rsidRDefault="00825AA2" w:rsidP="000533EE">
            <w:pPr>
              <w:suppressAutoHyphens/>
              <w:autoSpaceDE w:val="0"/>
              <w:autoSpaceDN w:val="0"/>
              <w:adjustRightInd w:val="0"/>
              <w:rPr>
                <w:rFonts w:cstheme="minorHAnsi"/>
              </w:rPr>
            </w:pPr>
            <w:r>
              <w:rPr>
                <w:rFonts w:cstheme="minorHAnsi"/>
              </w:rPr>
              <w:t>24.5</w:t>
            </w:r>
          </w:p>
        </w:tc>
        <w:tc>
          <w:tcPr>
            <w:tcW w:w="3562" w:type="pct"/>
            <w:gridSpan w:val="2"/>
            <w:tcBorders>
              <w:left w:val="nil"/>
              <w:bottom w:val="single" w:sz="4" w:space="0" w:color="auto"/>
              <w:right w:val="nil"/>
            </w:tcBorders>
          </w:tcPr>
          <w:p w14:paraId="384D3AA0" w14:textId="77777777" w:rsidR="00825AA2" w:rsidRPr="002A3EB6" w:rsidRDefault="00825AA2" w:rsidP="000533EE">
            <w:pPr>
              <w:suppressAutoHyphens/>
              <w:autoSpaceDE w:val="0"/>
              <w:autoSpaceDN w:val="0"/>
              <w:adjustRightInd w:val="0"/>
              <w:rPr>
                <w:rFonts w:cstheme="minorHAnsi"/>
              </w:rPr>
            </w:pPr>
            <w:r w:rsidRPr="00F43110">
              <w:t>The provider has policies in place to avoid discrimination and a published procedure for dealing with any abusive behaviour.</w:t>
            </w:r>
          </w:p>
        </w:tc>
        <w:tc>
          <w:tcPr>
            <w:tcW w:w="1156" w:type="pct"/>
            <w:tcBorders>
              <w:left w:val="nil"/>
              <w:bottom w:val="single" w:sz="4" w:space="0" w:color="auto"/>
              <w:right w:val="nil"/>
            </w:tcBorders>
          </w:tcPr>
          <w:p w14:paraId="05CEEE5C" w14:textId="77777777" w:rsidR="00825AA2" w:rsidRPr="004C5DD6" w:rsidRDefault="00E050A4" w:rsidP="000533EE">
            <w:pPr>
              <w:suppressAutoHyphens/>
              <w:autoSpaceDE w:val="0"/>
              <w:autoSpaceDN w:val="0"/>
              <w:adjustRightInd w:val="0"/>
              <w:rPr>
                <w:rFonts w:cstheme="minorHAnsi"/>
              </w:rPr>
            </w:pPr>
            <w:sdt>
              <w:sdtPr>
                <w:id w:val="1019747863"/>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Yes     </w:t>
            </w:r>
            <w:sdt>
              <w:sdtPr>
                <w:id w:val="-1627077004"/>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No</w:t>
            </w:r>
          </w:p>
        </w:tc>
      </w:tr>
      <w:tr w:rsidR="00825AA2" w:rsidRPr="00A06575" w14:paraId="4EADEE16" w14:textId="77777777" w:rsidTr="0015438C">
        <w:trPr>
          <w:trHeight w:val="553"/>
        </w:trPr>
        <w:tc>
          <w:tcPr>
            <w:tcW w:w="282" w:type="pct"/>
            <w:tcBorders>
              <w:top w:val="nil"/>
              <w:left w:val="nil"/>
              <w:bottom w:val="nil"/>
              <w:right w:val="nil"/>
            </w:tcBorders>
          </w:tcPr>
          <w:p w14:paraId="4A25CA90" w14:textId="77777777" w:rsidR="00825AA2" w:rsidRDefault="00825AA2" w:rsidP="000533EE">
            <w:pPr>
              <w:suppressAutoHyphens/>
              <w:autoSpaceDE w:val="0"/>
              <w:autoSpaceDN w:val="0"/>
              <w:adjustRightInd w:val="0"/>
              <w:rPr>
                <w:rFonts w:cstheme="minorHAnsi"/>
              </w:rPr>
            </w:pPr>
            <w:r>
              <w:rPr>
                <w:rFonts w:cstheme="minorHAnsi"/>
              </w:rPr>
              <w:t>24.6</w:t>
            </w:r>
          </w:p>
        </w:tc>
        <w:tc>
          <w:tcPr>
            <w:tcW w:w="3562" w:type="pct"/>
            <w:gridSpan w:val="2"/>
            <w:tcBorders>
              <w:left w:val="nil"/>
              <w:bottom w:val="single" w:sz="4" w:space="0" w:color="auto"/>
              <w:right w:val="nil"/>
            </w:tcBorders>
          </w:tcPr>
          <w:p w14:paraId="26D8C836" w14:textId="77777777" w:rsidR="00825AA2" w:rsidRPr="002A3EB6" w:rsidRDefault="00825AA2" w:rsidP="000533EE">
            <w:pPr>
              <w:suppressAutoHyphens/>
              <w:autoSpaceDE w:val="0"/>
              <w:autoSpaceDN w:val="0"/>
              <w:adjustRightInd w:val="0"/>
              <w:rPr>
                <w:rFonts w:cstheme="minorHAnsi"/>
              </w:rPr>
            </w:pPr>
            <w:r w:rsidRPr="00044045">
              <w:rPr>
                <w:rFonts w:cstheme="minorHAnsi"/>
              </w:rPr>
              <w:t>Effective safeguarding arrangements are in place and are regularly reviewed to keep all learners safe.</w:t>
            </w:r>
          </w:p>
        </w:tc>
        <w:tc>
          <w:tcPr>
            <w:tcW w:w="1156" w:type="pct"/>
            <w:tcBorders>
              <w:left w:val="nil"/>
              <w:bottom w:val="single" w:sz="4" w:space="0" w:color="auto"/>
              <w:right w:val="nil"/>
            </w:tcBorders>
          </w:tcPr>
          <w:p w14:paraId="6585878C" w14:textId="77777777" w:rsidR="00825AA2" w:rsidRPr="004C5DD6" w:rsidRDefault="00E050A4" w:rsidP="000533EE">
            <w:pPr>
              <w:suppressAutoHyphens/>
              <w:autoSpaceDE w:val="0"/>
              <w:autoSpaceDN w:val="0"/>
              <w:adjustRightInd w:val="0"/>
              <w:rPr>
                <w:rFonts w:cstheme="minorHAnsi"/>
              </w:rPr>
            </w:pPr>
            <w:sdt>
              <w:sdtPr>
                <w:id w:val="-1506119637"/>
                <w14:checkbox>
                  <w14:checked w14:val="0"/>
                  <w14:checkedState w14:val="2612" w14:font="MS Gothic"/>
                  <w14:uncheckedState w14:val="2610" w14:font="MS Gothic"/>
                </w14:checkbox>
              </w:sdtPr>
              <w:sdtEndPr/>
              <w:sdtContent>
                <w:r w:rsidR="00825AA2" w:rsidRPr="008E2B20">
                  <w:rPr>
                    <w:rFonts w:ascii="MS Gothic" w:eastAsia="MS Gothic" w:hAnsi="MS Gothic" w:hint="eastAsia"/>
                  </w:rPr>
                  <w:t>☐</w:t>
                </w:r>
              </w:sdtContent>
            </w:sdt>
            <w:r w:rsidR="00825AA2" w:rsidRPr="008E2B20">
              <w:t xml:space="preserve">  Yes     </w:t>
            </w:r>
            <w:sdt>
              <w:sdtPr>
                <w:id w:val="1785231454"/>
                <w14:checkbox>
                  <w14:checked w14:val="0"/>
                  <w14:checkedState w14:val="2612" w14:font="MS Gothic"/>
                  <w14:uncheckedState w14:val="2610" w14:font="MS Gothic"/>
                </w14:checkbox>
              </w:sdtPr>
              <w:sdtEndPr/>
              <w:sdtContent>
                <w:r w:rsidR="00825AA2" w:rsidRPr="008E2B20">
                  <w:rPr>
                    <w:rFonts w:ascii="MS Gothic" w:eastAsia="MS Gothic" w:hAnsi="MS Gothic" w:hint="eastAsia"/>
                  </w:rPr>
                  <w:t>☐</w:t>
                </w:r>
              </w:sdtContent>
            </w:sdt>
            <w:r w:rsidR="00825AA2" w:rsidRPr="008E2B20">
              <w:t xml:space="preserve">  No   </w:t>
            </w:r>
            <w:sdt>
              <w:sdtPr>
                <w:id w:val="-60956540"/>
                <w14:checkbox>
                  <w14:checked w14:val="0"/>
                  <w14:checkedState w14:val="2612" w14:font="MS Gothic"/>
                  <w14:uncheckedState w14:val="2610" w14:font="MS Gothic"/>
                </w14:checkbox>
              </w:sdtPr>
              <w:sdtEndPr/>
              <w:sdtContent>
                <w:r w:rsidR="00825AA2" w:rsidRPr="008E2B20">
                  <w:rPr>
                    <w:rFonts w:ascii="MS Gothic" w:eastAsia="MS Gothic" w:hAnsi="MS Gothic" w:hint="eastAsia"/>
                  </w:rPr>
                  <w:t>☐</w:t>
                </w:r>
              </w:sdtContent>
            </w:sdt>
            <w:r w:rsidR="00825AA2" w:rsidRPr="008E2B20">
              <w:t xml:space="preserve">  NA</w:t>
            </w:r>
          </w:p>
        </w:tc>
      </w:tr>
      <w:tr w:rsidR="00825AA2" w:rsidRPr="00A06575" w14:paraId="61CA872E" w14:textId="77777777" w:rsidTr="0015438C">
        <w:trPr>
          <w:trHeight w:val="553"/>
        </w:trPr>
        <w:tc>
          <w:tcPr>
            <w:tcW w:w="282" w:type="pct"/>
            <w:tcBorders>
              <w:top w:val="nil"/>
              <w:left w:val="nil"/>
              <w:bottom w:val="nil"/>
              <w:right w:val="nil"/>
            </w:tcBorders>
          </w:tcPr>
          <w:p w14:paraId="01938EDF" w14:textId="77777777" w:rsidR="00825AA2" w:rsidRDefault="00825AA2" w:rsidP="000533EE">
            <w:pPr>
              <w:suppressAutoHyphens/>
              <w:autoSpaceDE w:val="0"/>
              <w:autoSpaceDN w:val="0"/>
              <w:adjustRightInd w:val="0"/>
              <w:rPr>
                <w:rFonts w:cstheme="minorHAnsi"/>
              </w:rPr>
            </w:pPr>
            <w:r>
              <w:rPr>
                <w:rFonts w:cstheme="minorHAnsi"/>
              </w:rPr>
              <w:t>24.7</w:t>
            </w:r>
          </w:p>
        </w:tc>
        <w:tc>
          <w:tcPr>
            <w:tcW w:w="3562" w:type="pct"/>
            <w:gridSpan w:val="2"/>
            <w:tcBorders>
              <w:left w:val="nil"/>
              <w:bottom w:val="single" w:sz="4" w:space="0" w:color="auto"/>
              <w:right w:val="nil"/>
            </w:tcBorders>
          </w:tcPr>
          <w:p w14:paraId="14DCC26D" w14:textId="77777777" w:rsidR="00825AA2" w:rsidRPr="002A3EB6" w:rsidRDefault="00825AA2" w:rsidP="000533EE">
            <w:pPr>
              <w:suppressAutoHyphens/>
              <w:autoSpaceDE w:val="0"/>
              <w:autoSpaceDN w:val="0"/>
              <w:adjustRightInd w:val="0"/>
              <w:rPr>
                <w:rFonts w:cstheme="minorHAnsi"/>
              </w:rPr>
            </w:pPr>
            <w:r w:rsidRPr="00044045">
              <w:rPr>
                <w:rFonts w:cstheme="minorHAnsi"/>
              </w:rPr>
              <w:t>Effective arrangements are in place to protect learners from the risks associated with radicalisation and extremism.</w:t>
            </w:r>
          </w:p>
        </w:tc>
        <w:tc>
          <w:tcPr>
            <w:tcW w:w="1156" w:type="pct"/>
            <w:tcBorders>
              <w:left w:val="nil"/>
              <w:bottom w:val="single" w:sz="4" w:space="0" w:color="auto"/>
              <w:right w:val="nil"/>
            </w:tcBorders>
          </w:tcPr>
          <w:p w14:paraId="741B9907" w14:textId="77777777" w:rsidR="00825AA2" w:rsidRPr="004C5DD6" w:rsidRDefault="00E050A4" w:rsidP="000533EE">
            <w:pPr>
              <w:suppressAutoHyphens/>
              <w:autoSpaceDE w:val="0"/>
              <w:autoSpaceDN w:val="0"/>
              <w:adjustRightInd w:val="0"/>
              <w:rPr>
                <w:rFonts w:cstheme="minorHAnsi"/>
              </w:rPr>
            </w:pPr>
            <w:sdt>
              <w:sdtPr>
                <w:id w:val="-1098484396"/>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Yes     </w:t>
            </w:r>
            <w:sdt>
              <w:sdtPr>
                <w:id w:val="2080700262"/>
                <w14:checkbox>
                  <w14:checked w14:val="0"/>
                  <w14:checkedState w14:val="2612" w14:font="MS Gothic"/>
                  <w14:uncheckedState w14:val="2610" w14:font="MS Gothic"/>
                </w14:checkbox>
              </w:sdtPr>
              <w:sdtEndPr/>
              <w:sdtContent>
                <w:r w:rsidR="00825AA2" w:rsidRPr="00902669">
                  <w:rPr>
                    <w:rFonts w:ascii="MS Gothic" w:eastAsia="MS Gothic" w:hAnsi="MS Gothic" w:hint="eastAsia"/>
                  </w:rPr>
                  <w:t>☐</w:t>
                </w:r>
              </w:sdtContent>
            </w:sdt>
            <w:r w:rsidR="00825AA2" w:rsidRPr="00902669">
              <w:t xml:space="preserve">  No</w:t>
            </w:r>
          </w:p>
        </w:tc>
      </w:tr>
      <w:tr w:rsidR="00F7069D" w:rsidRPr="004C5DD6" w14:paraId="26292B4A" w14:textId="77777777" w:rsidTr="00F37D6E">
        <w:tc>
          <w:tcPr>
            <w:tcW w:w="2500" w:type="pct"/>
            <w:gridSpan w:val="2"/>
            <w:tcBorders>
              <w:top w:val="nil"/>
              <w:left w:val="nil"/>
              <w:bottom w:val="nil"/>
              <w:right w:val="nil"/>
            </w:tcBorders>
            <w:vAlign w:val="center"/>
          </w:tcPr>
          <w:p w14:paraId="31B0EC05" w14:textId="77777777" w:rsidR="00F7069D" w:rsidRDefault="00F7069D" w:rsidP="000533EE">
            <w:pPr>
              <w:suppressAutoHyphens/>
              <w:autoSpaceDE w:val="0"/>
              <w:autoSpaceDN w:val="0"/>
              <w:adjustRightInd w:val="0"/>
              <w:rPr>
                <w:rFonts w:cstheme="minorHAnsi"/>
                <w:b/>
                <w:bCs/>
              </w:rPr>
            </w:pPr>
            <w:r w:rsidRPr="004C5DD6">
              <w:rPr>
                <w:rFonts w:cstheme="minorHAnsi"/>
                <w:b/>
                <w:bCs/>
              </w:rPr>
              <w:t>This standard is judged to be:</w:t>
            </w:r>
          </w:p>
        </w:tc>
        <w:tc>
          <w:tcPr>
            <w:tcW w:w="2500" w:type="pct"/>
            <w:gridSpan w:val="2"/>
            <w:tcBorders>
              <w:top w:val="nil"/>
              <w:left w:val="nil"/>
              <w:bottom w:val="nil"/>
              <w:right w:val="nil"/>
            </w:tcBorders>
            <w:vAlign w:val="center"/>
          </w:tcPr>
          <w:p w14:paraId="6B5B3C67" w14:textId="0082BBFE" w:rsidR="00F7069D" w:rsidRPr="004C5DD6" w:rsidRDefault="00E050A4" w:rsidP="000533EE">
            <w:pPr>
              <w:suppressAutoHyphens/>
              <w:autoSpaceDE w:val="0"/>
              <w:autoSpaceDN w:val="0"/>
              <w:adjustRightInd w:val="0"/>
              <w:rPr>
                <w:rFonts w:cstheme="minorHAnsi"/>
                <w:b/>
                <w:bCs/>
              </w:rPr>
            </w:pPr>
            <w:sdt>
              <w:sdtPr>
                <w:id w:val="-557163634"/>
                <w14:checkbox>
                  <w14:checked w14:val="0"/>
                  <w14:checkedState w14:val="2612" w14:font="MS Gothic"/>
                  <w14:uncheckedState w14:val="2610" w14:font="MS Gothic"/>
                </w14:checkbox>
              </w:sdtPr>
              <w:sdtEndPr/>
              <w:sdtContent>
                <w:r w:rsidR="00F7069D">
                  <w:rPr>
                    <w:rFonts w:ascii="MS Gothic" w:eastAsia="MS Gothic" w:hAnsi="MS Gothic" w:hint="eastAsia"/>
                  </w:rPr>
                  <w:t>☐</w:t>
                </w:r>
              </w:sdtContent>
            </w:sdt>
            <w:r w:rsidR="00F7069D">
              <w:t xml:space="preserve"> Met        </w:t>
            </w:r>
            <w:sdt>
              <w:sdtPr>
                <w:id w:val="-1079674161"/>
                <w14:checkbox>
                  <w14:checked w14:val="0"/>
                  <w14:checkedState w14:val="2612" w14:font="MS Gothic"/>
                  <w14:uncheckedState w14:val="2610" w14:font="MS Gothic"/>
                </w14:checkbox>
              </w:sdtPr>
              <w:sdtEndPr/>
              <w:sdtContent>
                <w:r w:rsidR="00F7069D">
                  <w:rPr>
                    <w:rFonts w:ascii="MS Gothic" w:eastAsia="MS Gothic" w:hAnsi="MS Gothic" w:hint="eastAsia"/>
                  </w:rPr>
                  <w:t>☐</w:t>
                </w:r>
              </w:sdtContent>
            </w:sdt>
            <w:r w:rsidR="00F7069D">
              <w:t xml:space="preserve"> Partially Met      </w:t>
            </w:r>
            <w:sdt>
              <w:sdtPr>
                <w:id w:val="-1391717954"/>
                <w14:checkbox>
                  <w14:checked w14:val="0"/>
                  <w14:checkedState w14:val="2612" w14:font="MS Gothic"/>
                  <w14:uncheckedState w14:val="2610" w14:font="MS Gothic"/>
                </w14:checkbox>
              </w:sdtPr>
              <w:sdtEndPr/>
              <w:sdtContent>
                <w:r w:rsidR="00F7069D">
                  <w:rPr>
                    <w:rFonts w:ascii="MS Gothic" w:eastAsia="MS Gothic" w:hAnsi="MS Gothic" w:hint="eastAsia"/>
                  </w:rPr>
                  <w:t>☐</w:t>
                </w:r>
              </w:sdtContent>
            </w:sdt>
            <w:r w:rsidR="00F7069D">
              <w:t xml:space="preserve"> Not Met     </w:t>
            </w:r>
            <w:sdt>
              <w:sdtPr>
                <w:id w:val="-524939377"/>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F7069D">
              <w:t xml:space="preserve"> NA</w:t>
            </w:r>
          </w:p>
        </w:tc>
      </w:tr>
      <w:tr w:rsidR="00044045" w:rsidRPr="004C5DD6" w14:paraId="6BE6736B" w14:textId="77777777" w:rsidTr="00642367">
        <w:tc>
          <w:tcPr>
            <w:tcW w:w="5000" w:type="pct"/>
            <w:gridSpan w:val="4"/>
            <w:tcBorders>
              <w:top w:val="nil"/>
              <w:left w:val="nil"/>
              <w:bottom w:val="single" w:sz="4" w:space="0" w:color="auto"/>
              <w:right w:val="nil"/>
            </w:tcBorders>
            <w:vAlign w:val="center"/>
          </w:tcPr>
          <w:p w14:paraId="146E70B4" w14:textId="77777777" w:rsidR="00044045" w:rsidRPr="004C5DD6" w:rsidRDefault="00044045" w:rsidP="000533EE">
            <w:pPr>
              <w:suppressAutoHyphens/>
              <w:autoSpaceDE w:val="0"/>
              <w:autoSpaceDN w:val="0"/>
              <w:adjustRightInd w:val="0"/>
              <w:rPr>
                <w:rFonts w:cstheme="minorHAnsi"/>
                <w:b/>
                <w:bCs/>
              </w:rPr>
            </w:pPr>
            <w:r w:rsidRPr="004C5DD6">
              <w:rPr>
                <w:rFonts w:cstheme="minorHAnsi"/>
                <w:b/>
                <w:bCs/>
              </w:rPr>
              <w:t>Comments</w:t>
            </w:r>
          </w:p>
        </w:tc>
      </w:tr>
      <w:tr w:rsidR="00044045" w:rsidRPr="006B3172" w14:paraId="68AFDE57" w14:textId="77777777" w:rsidTr="00642367">
        <w:trPr>
          <w:trHeight w:val="1162"/>
        </w:trPr>
        <w:tc>
          <w:tcPr>
            <w:tcW w:w="5000" w:type="pct"/>
            <w:gridSpan w:val="4"/>
            <w:tcBorders>
              <w:top w:val="single" w:sz="4" w:space="0" w:color="auto"/>
              <w:left w:val="single" w:sz="4" w:space="0" w:color="auto"/>
              <w:right w:val="single" w:sz="4" w:space="0" w:color="auto"/>
            </w:tcBorders>
          </w:tcPr>
          <w:p w14:paraId="02E6BB66" w14:textId="77777777" w:rsidR="00A23128" w:rsidRPr="00642367" w:rsidRDefault="00A23128" w:rsidP="000533EE">
            <w:pPr>
              <w:suppressAutoHyphens/>
              <w:autoSpaceDE w:val="0"/>
              <w:autoSpaceDN w:val="0"/>
              <w:adjustRightInd w:val="0"/>
              <w:rPr>
                <w:rFonts w:cstheme="minorHAnsi"/>
                <w:bCs/>
              </w:rPr>
            </w:pPr>
          </w:p>
        </w:tc>
      </w:tr>
    </w:tbl>
    <w:p w14:paraId="11B269DF" w14:textId="77777777" w:rsidR="004B25B0" w:rsidRDefault="004B25B0"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4156"/>
        <w:gridCol w:w="4051"/>
        <w:gridCol w:w="2058"/>
      </w:tblGrid>
      <w:tr w:rsidR="002A7B8C" w:rsidRPr="006825B4" w14:paraId="54EC1D84" w14:textId="77777777" w:rsidTr="00F37D6E">
        <w:tc>
          <w:tcPr>
            <w:tcW w:w="282" w:type="pct"/>
            <w:tcBorders>
              <w:top w:val="nil"/>
              <w:left w:val="nil"/>
              <w:bottom w:val="nil"/>
              <w:right w:val="nil"/>
            </w:tcBorders>
            <w:vAlign w:val="center"/>
          </w:tcPr>
          <w:p w14:paraId="04943C4C" w14:textId="77777777" w:rsidR="002A7B8C" w:rsidRPr="00A06575" w:rsidRDefault="002A7B8C" w:rsidP="000533EE">
            <w:pPr>
              <w:suppressAutoHyphens/>
              <w:autoSpaceDE w:val="0"/>
              <w:autoSpaceDN w:val="0"/>
              <w:adjustRightInd w:val="0"/>
              <w:rPr>
                <w:rFonts w:cstheme="minorHAnsi"/>
                <w:b/>
                <w:bCs/>
              </w:rPr>
            </w:pPr>
            <w:r>
              <w:rPr>
                <w:rFonts w:cstheme="minorHAnsi"/>
                <w:b/>
                <w:bCs/>
              </w:rPr>
              <w:t>25.</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45D9F07F" w14:textId="77777777" w:rsidR="002A7B8C" w:rsidRPr="00055709" w:rsidRDefault="00044045" w:rsidP="000533EE">
            <w:pPr>
              <w:suppressAutoHyphens/>
              <w:autoSpaceDE w:val="0"/>
              <w:autoSpaceDN w:val="0"/>
              <w:adjustRightInd w:val="0"/>
              <w:rPr>
                <w:rFonts w:cstheme="minorHAnsi"/>
                <w:b/>
                <w:bCs/>
              </w:rPr>
            </w:pPr>
            <w:r w:rsidRPr="00044045">
              <w:rPr>
                <w:b/>
              </w:rPr>
              <w:t>International learners are provided with specific advice and assistance</w:t>
            </w:r>
          </w:p>
        </w:tc>
      </w:tr>
      <w:tr w:rsidR="0015438C" w:rsidRPr="004C5DD6" w14:paraId="194C2C2B" w14:textId="77777777" w:rsidTr="0015438C">
        <w:trPr>
          <w:trHeight w:val="567"/>
        </w:trPr>
        <w:tc>
          <w:tcPr>
            <w:tcW w:w="282" w:type="pct"/>
            <w:tcBorders>
              <w:top w:val="nil"/>
              <w:left w:val="nil"/>
              <w:bottom w:val="nil"/>
              <w:right w:val="nil"/>
            </w:tcBorders>
          </w:tcPr>
          <w:p w14:paraId="01352195" w14:textId="77777777" w:rsidR="0015438C" w:rsidRPr="006825B4" w:rsidRDefault="0015438C" w:rsidP="000533EE">
            <w:pPr>
              <w:suppressAutoHyphens/>
              <w:autoSpaceDE w:val="0"/>
              <w:autoSpaceDN w:val="0"/>
              <w:adjustRightInd w:val="0"/>
              <w:rPr>
                <w:rFonts w:cstheme="minorHAnsi"/>
              </w:rPr>
            </w:pPr>
            <w:r>
              <w:rPr>
                <w:rFonts w:cstheme="minorHAnsi"/>
              </w:rPr>
              <w:t>25.1</w:t>
            </w:r>
            <w:r w:rsidRPr="006825B4">
              <w:rPr>
                <w:rFonts w:cstheme="minorHAnsi"/>
              </w:rPr>
              <w:t xml:space="preserve">  </w:t>
            </w:r>
          </w:p>
        </w:tc>
        <w:tc>
          <w:tcPr>
            <w:tcW w:w="3772" w:type="pct"/>
            <w:gridSpan w:val="2"/>
            <w:tcBorders>
              <w:left w:val="nil"/>
              <w:bottom w:val="single" w:sz="4" w:space="0" w:color="auto"/>
              <w:right w:val="nil"/>
            </w:tcBorders>
          </w:tcPr>
          <w:p w14:paraId="6E55EF53" w14:textId="77777777" w:rsidR="0015438C" w:rsidRPr="006825B4" w:rsidRDefault="0015438C" w:rsidP="000533EE">
            <w:pPr>
              <w:suppressAutoHyphens/>
              <w:autoSpaceDE w:val="0"/>
              <w:autoSpaceDN w:val="0"/>
              <w:adjustRightInd w:val="0"/>
              <w:rPr>
                <w:rFonts w:cstheme="minorHAnsi"/>
              </w:rPr>
            </w:pPr>
            <w:r w:rsidRPr="00C42724">
              <w:t>International learners receive appropriate advice before their arrival on travelling to and living in the UK.</w:t>
            </w:r>
          </w:p>
        </w:tc>
        <w:tc>
          <w:tcPr>
            <w:tcW w:w="946" w:type="pct"/>
            <w:tcBorders>
              <w:left w:val="nil"/>
              <w:bottom w:val="single" w:sz="4" w:space="0" w:color="auto"/>
              <w:right w:val="nil"/>
            </w:tcBorders>
          </w:tcPr>
          <w:p w14:paraId="71CB24B5" w14:textId="77777777" w:rsidR="0015438C" w:rsidRPr="004C5DD6" w:rsidRDefault="00E050A4" w:rsidP="000533EE">
            <w:pPr>
              <w:suppressAutoHyphens/>
              <w:autoSpaceDE w:val="0"/>
              <w:autoSpaceDN w:val="0"/>
              <w:adjustRightInd w:val="0"/>
              <w:rPr>
                <w:rFonts w:cstheme="minorHAnsi"/>
              </w:rPr>
            </w:pPr>
            <w:sdt>
              <w:sdtPr>
                <w:id w:val="-302304887"/>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563472624"/>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rsidRPr="004C5DD6" w14:paraId="33871E8C" w14:textId="77777777" w:rsidTr="0015438C">
        <w:trPr>
          <w:trHeight w:val="567"/>
        </w:trPr>
        <w:tc>
          <w:tcPr>
            <w:tcW w:w="282" w:type="pct"/>
            <w:tcBorders>
              <w:top w:val="nil"/>
              <w:left w:val="nil"/>
              <w:bottom w:val="nil"/>
              <w:right w:val="nil"/>
            </w:tcBorders>
          </w:tcPr>
          <w:p w14:paraId="1A471D34" w14:textId="77777777" w:rsidR="0015438C" w:rsidRPr="006825B4" w:rsidRDefault="0015438C" w:rsidP="000533EE">
            <w:pPr>
              <w:suppressAutoHyphens/>
              <w:autoSpaceDE w:val="0"/>
              <w:autoSpaceDN w:val="0"/>
              <w:adjustRightInd w:val="0"/>
              <w:rPr>
                <w:rFonts w:cstheme="minorHAnsi"/>
              </w:rPr>
            </w:pPr>
            <w:r>
              <w:rPr>
                <w:rFonts w:cstheme="minorHAnsi"/>
              </w:rPr>
              <w:t>25.2</w:t>
            </w:r>
          </w:p>
        </w:tc>
        <w:tc>
          <w:tcPr>
            <w:tcW w:w="3772" w:type="pct"/>
            <w:gridSpan w:val="2"/>
            <w:tcBorders>
              <w:left w:val="nil"/>
              <w:bottom w:val="single" w:sz="4" w:space="0" w:color="auto"/>
              <w:right w:val="nil"/>
            </w:tcBorders>
          </w:tcPr>
          <w:p w14:paraId="3538147B" w14:textId="77777777" w:rsidR="0015438C" w:rsidRPr="006825B4" w:rsidRDefault="0015438C" w:rsidP="000533EE">
            <w:pPr>
              <w:suppressAutoHyphens/>
              <w:autoSpaceDE w:val="0"/>
              <w:autoSpaceDN w:val="0"/>
              <w:adjustRightInd w:val="0"/>
              <w:rPr>
                <w:rFonts w:cstheme="minorHAnsi"/>
              </w:rPr>
            </w:pPr>
            <w:r w:rsidRPr="00C42724">
              <w:t>International learners receive an appropriate induction upon arrival covering issues specific to the local area.</w:t>
            </w:r>
          </w:p>
        </w:tc>
        <w:tc>
          <w:tcPr>
            <w:tcW w:w="946" w:type="pct"/>
            <w:tcBorders>
              <w:left w:val="nil"/>
              <w:bottom w:val="single" w:sz="4" w:space="0" w:color="auto"/>
              <w:right w:val="nil"/>
            </w:tcBorders>
          </w:tcPr>
          <w:p w14:paraId="43767C30" w14:textId="77777777" w:rsidR="0015438C" w:rsidRPr="004C5DD6" w:rsidRDefault="00E050A4" w:rsidP="000533EE">
            <w:pPr>
              <w:suppressAutoHyphens/>
              <w:autoSpaceDE w:val="0"/>
              <w:autoSpaceDN w:val="0"/>
              <w:adjustRightInd w:val="0"/>
              <w:rPr>
                <w:rFonts w:cstheme="minorHAnsi"/>
              </w:rPr>
            </w:pPr>
            <w:sdt>
              <w:sdtPr>
                <w:id w:val="1621502741"/>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637537538"/>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14:paraId="434D7B75" w14:textId="77777777" w:rsidTr="00F7069D">
        <w:trPr>
          <w:trHeight w:val="567"/>
        </w:trPr>
        <w:tc>
          <w:tcPr>
            <w:tcW w:w="282" w:type="pct"/>
            <w:tcBorders>
              <w:top w:val="nil"/>
              <w:left w:val="nil"/>
              <w:bottom w:val="nil"/>
              <w:right w:val="nil"/>
            </w:tcBorders>
          </w:tcPr>
          <w:p w14:paraId="61ABA3EB" w14:textId="77777777" w:rsidR="0015438C" w:rsidRDefault="0015438C" w:rsidP="000533EE">
            <w:pPr>
              <w:suppressAutoHyphens/>
              <w:autoSpaceDE w:val="0"/>
              <w:autoSpaceDN w:val="0"/>
              <w:adjustRightInd w:val="0"/>
              <w:rPr>
                <w:rFonts w:cstheme="minorHAnsi"/>
              </w:rPr>
            </w:pPr>
            <w:r>
              <w:rPr>
                <w:rFonts w:cstheme="minorHAnsi"/>
              </w:rPr>
              <w:t>25.3</w:t>
            </w:r>
          </w:p>
        </w:tc>
        <w:tc>
          <w:tcPr>
            <w:tcW w:w="3772" w:type="pct"/>
            <w:gridSpan w:val="2"/>
            <w:tcBorders>
              <w:left w:val="nil"/>
              <w:bottom w:val="single" w:sz="4" w:space="0" w:color="auto"/>
              <w:right w:val="nil"/>
            </w:tcBorders>
          </w:tcPr>
          <w:p w14:paraId="10BC5E04" w14:textId="77777777" w:rsidR="0015438C" w:rsidRPr="006825B4" w:rsidRDefault="0015438C" w:rsidP="000533EE">
            <w:pPr>
              <w:suppressAutoHyphens/>
              <w:autoSpaceDE w:val="0"/>
              <w:autoSpaceDN w:val="0"/>
              <w:adjustRightInd w:val="0"/>
              <w:rPr>
                <w:rFonts w:cstheme="minorHAnsi"/>
              </w:rPr>
            </w:pPr>
            <w:r w:rsidRPr="00C42724">
              <w:t>Information and advice specific to international learners continues to be available throughout the programme of study.</w:t>
            </w:r>
          </w:p>
        </w:tc>
        <w:tc>
          <w:tcPr>
            <w:tcW w:w="946" w:type="pct"/>
            <w:tcBorders>
              <w:left w:val="nil"/>
              <w:bottom w:val="single" w:sz="4" w:space="0" w:color="auto"/>
              <w:right w:val="nil"/>
            </w:tcBorders>
          </w:tcPr>
          <w:p w14:paraId="256F8BA8" w14:textId="77777777" w:rsidR="0015438C" w:rsidRPr="004C5DD6" w:rsidRDefault="00E050A4" w:rsidP="000533EE">
            <w:pPr>
              <w:suppressAutoHyphens/>
              <w:autoSpaceDE w:val="0"/>
              <w:autoSpaceDN w:val="0"/>
              <w:adjustRightInd w:val="0"/>
              <w:rPr>
                <w:rFonts w:cstheme="minorHAnsi"/>
              </w:rPr>
            </w:pPr>
            <w:sdt>
              <w:sdtPr>
                <w:id w:val="1966622454"/>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751496892"/>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rsidRPr="00A06575" w14:paraId="3D866277" w14:textId="77777777" w:rsidTr="00F7069D">
        <w:trPr>
          <w:trHeight w:val="567"/>
        </w:trPr>
        <w:tc>
          <w:tcPr>
            <w:tcW w:w="282" w:type="pct"/>
            <w:tcBorders>
              <w:top w:val="nil"/>
              <w:left w:val="nil"/>
              <w:bottom w:val="nil"/>
              <w:right w:val="nil"/>
            </w:tcBorders>
          </w:tcPr>
          <w:p w14:paraId="0E85FFAA" w14:textId="77777777" w:rsidR="0015438C" w:rsidRDefault="0015438C" w:rsidP="000533EE">
            <w:pPr>
              <w:suppressAutoHyphens/>
              <w:autoSpaceDE w:val="0"/>
              <w:autoSpaceDN w:val="0"/>
              <w:adjustRightInd w:val="0"/>
              <w:rPr>
                <w:rFonts w:cstheme="minorHAnsi"/>
              </w:rPr>
            </w:pPr>
            <w:r>
              <w:rPr>
                <w:rFonts w:cstheme="minorHAnsi"/>
              </w:rPr>
              <w:t>25.4</w:t>
            </w:r>
          </w:p>
        </w:tc>
        <w:tc>
          <w:tcPr>
            <w:tcW w:w="3772" w:type="pct"/>
            <w:gridSpan w:val="2"/>
            <w:tcBorders>
              <w:left w:val="nil"/>
              <w:bottom w:val="single" w:sz="4" w:space="0" w:color="auto"/>
              <w:right w:val="nil"/>
            </w:tcBorders>
          </w:tcPr>
          <w:p w14:paraId="45ADCD29" w14:textId="77777777" w:rsidR="0015438C" w:rsidRPr="006825B4" w:rsidRDefault="0015438C" w:rsidP="000533EE">
            <w:pPr>
              <w:suppressAutoHyphens/>
              <w:autoSpaceDE w:val="0"/>
              <w:autoSpaceDN w:val="0"/>
              <w:adjustRightInd w:val="0"/>
              <w:rPr>
                <w:rFonts w:cstheme="minorHAnsi"/>
              </w:rPr>
            </w:pPr>
            <w:r w:rsidRPr="00C42724">
              <w:t xml:space="preserve">Provision of support </w:t>
            </w:r>
            <w:proofErr w:type="gramStart"/>
            <w:r w:rsidRPr="00C42724">
              <w:t>takes into account</w:t>
            </w:r>
            <w:proofErr w:type="gramEnd"/>
            <w:r w:rsidRPr="00C42724">
              <w:t xml:space="preserve"> cultural and religious considerations.</w:t>
            </w:r>
          </w:p>
        </w:tc>
        <w:tc>
          <w:tcPr>
            <w:tcW w:w="946" w:type="pct"/>
            <w:tcBorders>
              <w:left w:val="nil"/>
              <w:bottom w:val="single" w:sz="4" w:space="0" w:color="auto"/>
              <w:right w:val="nil"/>
            </w:tcBorders>
          </w:tcPr>
          <w:p w14:paraId="37A484C6" w14:textId="77777777" w:rsidR="0015438C" w:rsidRPr="004C5DD6" w:rsidRDefault="00E050A4" w:rsidP="000533EE">
            <w:pPr>
              <w:suppressAutoHyphens/>
              <w:autoSpaceDE w:val="0"/>
              <w:autoSpaceDN w:val="0"/>
              <w:adjustRightInd w:val="0"/>
              <w:rPr>
                <w:rFonts w:cstheme="minorHAnsi"/>
              </w:rPr>
            </w:pPr>
            <w:sdt>
              <w:sdtPr>
                <w:id w:val="899103080"/>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479298896"/>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rsidRPr="004C5DD6" w14:paraId="30991564" w14:textId="77777777" w:rsidTr="00044045">
        <w:tc>
          <w:tcPr>
            <w:tcW w:w="2192" w:type="pct"/>
            <w:gridSpan w:val="2"/>
            <w:tcBorders>
              <w:top w:val="nil"/>
              <w:left w:val="nil"/>
              <w:bottom w:val="nil"/>
              <w:right w:val="nil"/>
            </w:tcBorders>
            <w:vAlign w:val="center"/>
          </w:tcPr>
          <w:p w14:paraId="677C5475" w14:textId="77777777" w:rsidR="0015438C" w:rsidRDefault="0015438C" w:rsidP="000533EE">
            <w:pPr>
              <w:suppressAutoHyphens/>
              <w:autoSpaceDE w:val="0"/>
              <w:autoSpaceDN w:val="0"/>
              <w:adjustRightInd w:val="0"/>
              <w:rPr>
                <w:rFonts w:cstheme="minorHAnsi"/>
                <w:b/>
                <w:bCs/>
              </w:rPr>
            </w:pPr>
            <w:r w:rsidRPr="004C5DD6">
              <w:rPr>
                <w:rFonts w:cstheme="minorHAnsi"/>
                <w:b/>
                <w:bCs/>
              </w:rPr>
              <w:t>This standard is judged to be:</w:t>
            </w:r>
          </w:p>
        </w:tc>
        <w:tc>
          <w:tcPr>
            <w:tcW w:w="2808" w:type="pct"/>
            <w:gridSpan w:val="2"/>
            <w:tcBorders>
              <w:top w:val="nil"/>
              <w:left w:val="nil"/>
              <w:bottom w:val="nil"/>
              <w:right w:val="nil"/>
            </w:tcBorders>
            <w:vAlign w:val="center"/>
          </w:tcPr>
          <w:p w14:paraId="27C0F58E" w14:textId="7434ED73" w:rsidR="0015438C" w:rsidRPr="004C5DD6" w:rsidRDefault="00E050A4" w:rsidP="000533EE">
            <w:pPr>
              <w:suppressAutoHyphens/>
              <w:autoSpaceDE w:val="0"/>
              <w:autoSpaceDN w:val="0"/>
              <w:adjustRightInd w:val="0"/>
              <w:rPr>
                <w:rFonts w:cstheme="minorHAnsi"/>
                <w:b/>
                <w:bCs/>
              </w:rPr>
            </w:pPr>
            <w:sdt>
              <w:sdtPr>
                <w:id w:val="-1326667448"/>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Met        </w:t>
            </w:r>
            <w:sdt>
              <w:sdtPr>
                <w:id w:val="-2054302789"/>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Partially Met      </w:t>
            </w:r>
            <w:sdt>
              <w:sdtPr>
                <w:id w:val="459771543"/>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Not Met     </w:t>
            </w:r>
            <w:sdt>
              <w:sdtPr>
                <w:id w:val="-1540046101"/>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15438C">
              <w:t xml:space="preserve"> NA</w:t>
            </w:r>
          </w:p>
        </w:tc>
      </w:tr>
      <w:tr w:rsidR="00055709" w:rsidRPr="004C5DD6" w14:paraId="68F2147A" w14:textId="77777777" w:rsidTr="00642367">
        <w:tc>
          <w:tcPr>
            <w:tcW w:w="5000" w:type="pct"/>
            <w:gridSpan w:val="4"/>
            <w:tcBorders>
              <w:top w:val="nil"/>
              <w:left w:val="nil"/>
              <w:bottom w:val="single" w:sz="4" w:space="0" w:color="auto"/>
              <w:right w:val="nil"/>
            </w:tcBorders>
            <w:vAlign w:val="center"/>
          </w:tcPr>
          <w:p w14:paraId="7BD657C5" w14:textId="77777777" w:rsidR="00055709" w:rsidRPr="004C5DD6" w:rsidRDefault="00055709"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2503C25A" w14:textId="77777777" w:rsidTr="00642367">
        <w:trPr>
          <w:trHeight w:val="1162"/>
        </w:trPr>
        <w:tc>
          <w:tcPr>
            <w:tcW w:w="5000" w:type="pct"/>
            <w:gridSpan w:val="4"/>
            <w:tcBorders>
              <w:top w:val="single" w:sz="4" w:space="0" w:color="auto"/>
              <w:left w:val="single" w:sz="4" w:space="0" w:color="auto"/>
              <w:right w:val="single" w:sz="4" w:space="0" w:color="auto"/>
            </w:tcBorders>
          </w:tcPr>
          <w:p w14:paraId="2A088C86" w14:textId="77777777" w:rsidR="00A23128" w:rsidRPr="00642367" w:rsidRDefault="00A23128" w:rsidP="000533EE">
            <w:pPr>
              <w:suppressAutoHyphens/>
              <w:autoSpaceDE w:val="0"/>
              <w:autoSpaceDN w:val="0"/>
              <w:adjustRightInd w:val="0"/>
              <w:rPr>
                <w:rFonts w:cstheme="minorHAnsi"/>
                <w:bCs/>
              </w:rPr>
            </w:pPr>
          </w:p>
        </w:tc>
      </w:tr>
    </w:tbl>
    <w:p w14:paraId="1C43D016" w14:textId="77777777" w:rsidR="00044045" w:rsidRDefault="00044045"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426"/>
        <w:gridCol w:w="3325"/>
        <w:gridCol w:w="2515"/>
      </w:tblGrid>
      <w:tr w:rsidR="002A7B8C" w:rsidRPr="006825B4" w14:paraId="178C7523" w14:textId="77777777" w:rsidTr="00F37D6E">
        <w:tc>
          <w:tcPr>
            <w:tcW w:w="282" w:type="pct"/>
            <w:tcBorders>
              <w:top w:val="nil"/>
              <w:left w:val="nil"/>
              <w:bottom w:val="nil"/>
              <w:right w:val="nil"/>
            </w:tcBorders>
            <w:vAlign w:val="center"/>
          </w:tcPr>
          <w:p w14:paraId="7092AA37" w14:textId="77777777" w:rsidR="002A7B8C" w:rsidRPr="00A06575" w:rsidRDefault="002A7B8C" w:rsidP="000533EE">
            <w:pPr>
              <w:suppressAutoHyphens/>
              <w:autoSpaceDE w:val="0"/>
              <w:autoSpaceDN w:val="0"/>
              <w:adjustRightInd w:val="0"/>
              <w:rPr>
                <w:rFonts w:cstheme="minorHAnsi"/>
                <w:b/>
                <w:bCs/>
              </w:rPr>
            </w:pPr>
            <w:r>
              <w:rPr>
                <w:rFonts w:cstheme="minorHAnsi"/>
                <w:b/>
                <w:bCs/>
              </w:rPr>
              <w:t>26.</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4598F219" w14:textId="77777777" w:rsidR="002A7B8C" w:rsidRPr="006825B4" w:rsidRDefault="00674F73" w:rsidP="000533EE">
            <w:pPr>
              <w:suppressAutoHyphens/>
              <w:autoSpaceDE w:val="0"/>
              <w:autoSpaceDN w:val="0"/>
              <w:adjustRightInd w:val="0"/>
              <w:rPr>
                <w:rFonts w:cstheme="minorHAnsi"/>
                <w:b/>
                <w:bCs/>
              </w:rPr>
            </w:pPr>
            <w:r w:rsidRPr="00674F73">
              <w:rPr>
                <w:rFonts w:cstheme="minorHAnsi"/>
                <w:b/>
                <w:bCs/>
              </w:rPr>
              <w:t>Where residential accommodation is offered, it is fit for purpose, well maintained and appropriately supervised</w:t>
            </w:r>
          </w:p>
        </w:tc>
      </w:tr>
      <w:tr w:rsidR="0015438C" w:rsidRPr="004C5DD6" w14:paraId="129D707B" w14:textId="77777777" w:rsidTr="00BD6D1F">
        <w:trPr>
          <w:trHeight w:val="567"/>
        </w:trPr>
        <w:tc>
          <w:tcPr>
            <w:tcW w:w="282" w:type="pct"/>
            <w:tcBorders>
              <w:top w:val="nil"/>
              <w:left w:val="nil"/>
              <w:bottom w:val="nil"/>
              <w:right w:val="nil"/>
            </w:tcBorders>
          </w:tcPr>
          <w:p w14:paraId="02768135" w14:textId="77777777" w:rsidR="0015438C" w:rsidRPr="006825B4" w:rsidRDefault="0015438C" w:rsidP="000533EE">
            <w:pPr>
              <w:suppressAutoHyphens/>
              <w:autoSpaceDE w:val="0"/>
              <w:autoSpaceDN w:val="0"/>
              <w:adjustRightInd w:val="0"/>
              <w:rPr>
                <w:rFonts w:cstheme="minorHAnsi"/>
              </w:rPr>
            </w:pPr>
            <w:r>
              <w:rPr>
                <w:rFonts w:cstheme="minorHAnsi"/>
              </w:rPr>
              <w:t>26.1</w:t>
            </w:r>
            <w:r w:rsidRPr="006825B4">
              <w:rPr>
                <w:rFonts w:cstheme="minorHAnsi"/>
              </w:rPr>
              <w:t xml:space="preserve">  </w:t>
            </w:r>
          </w:p>
        </w:tc>
        <w:tc>
          <w:tcPr>
            <w:tcW w:w="3562" w:type="pct"/>
            <w:gridSpan w:val="2"/>
            <w:tcBorders>
              <w:left w:val="nil"/>
              <w:bottom w:val="single" w:sz="4" w:space="0" w:color="auto"/>
              <w:right w:val="nil"/>
            </w:tcBorders>
          </w:tcPr>
          <w:p w14:paraId="1747784B" w14:textId="77777777" w:rsidR="0015438C" w:rsidRPr="006825B4" w:rsidRDefault="0015438C" w:rsidP="000533EE">
            <w:pPr>
              <w:suppressAutoHyphens/>
              <w:autoSpaceDE w:val="0"/>
              <w:autoSpaceDN w:val="0"/>
              <w:adjustRightInd w:val="0"/>
              <w:rPr>
                <w:rFonts w:cstheme="minorHAnsi"/>
              </w:rPr>
            </w:pPr>
            <w:r w:rsidRPr="00FA1768">
              <w:t>Any residential accommodation is clean, safe and of a standard which is adequate to the needs of learners.</w:t>
            </w:r>
          </w:p>
        </w:tc>
        <w:tc>
          <w:tcPr>
            <w:tcW w:w="1156" w:type="pct"/>
            <w:tcBorders>
              <w:left w:val="nil"/>
              <w:bottom w:val="single" w:sz="4" w:space="0" w:color="auto"/>
              <w:right w:val="nil"/>
            </w:tcBorders>
          </w:tcPr>
          <w:p w14:paraId="2BDE84E8" w14:textId="77777777" w:rsidR="0015438C" w:rsidRPr="004C5DD6" w:rsidRDefault="00E050A4" w:rsidP="000533EE">
            <w:pPr>
              <w:suppressAutoHyphens/>
              <w:autoSpaceDE w:val="0"/>
              <w:autoSpaceDN w:val="0"/>
              <w:adjustRightInd w:val="0"/>
              <w:rPr>
                <w:rFonts w:cstheme="minorHAnsi"/>
              </w:rPr>
            </w:pPr>
            <w:sdt>
              <w:sdtPr>
                <w:id w:val="1191729987"/>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2048331465"/>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BD6D1F" w:rsidRPr="004C5DD6" w14:paraId="54095667" w14:textId="77777777" w:rsidTr="00BD6D1F">
        <w:trPr>
          <w:trHeight w:val="567"/>
        </w:trPr>
        <w:tc>
          <w:tcPr>
            <w:tcW w:w="282" w:type="pct"/>
            <w:tcBorders>
              <w:top w:val="nil"/>
              <w:left w:val="nil"/>
              <w:bottom w:val="nil"/>
              <w:right w:val="nil"/>
            </w:tcBorders>
          </w:tcPr>
          <w:p w14:paraId="3CF0DB00" w14:textId="77777777" w:rsidR="00BD6D1F" w:rsidRPr="006825B4" w:rsidRDefault="00BD6D1F" w:rsidP="000533EE">
            <w:pPr>
              <w:suppressAutoHyphens/>
              <w:autoSpaceDE w:val="0"/>
              <w:autoSpaceDN w:val="0"/>
              <w:adjustRightInd w:val="0"/>
              <w:rPr>
                <w:rFonts w:cstheme="minorHAnsi"/>
              </w:rPr>
            </w:pPr>
            <w:r>
              <w:rPr>
                <w:rFonts w:cstheme="minorHAnsi"/>
              </w:rPr>
              <w:lastRenderedPageBreak/>
              <w:t>26.2</w:t>
            </w:r>
          </w:p>
        </w:tc>
        <w:tc>
          <w:tcPr>
            <w:tcW w:w="3562" w:type="pct"/>
            <w:gridSpan w:val="2"/>
            <w:tcBorders>
              <w:left w:val="nil"/>
              <w:bottom w:val="single" w:sz="4" w:space="0" w:color="auto"/>
              <w:right w:val="nil"/>
            </w:tcBorders>
          </w:tcPr>
          <w:p w14:paraId="7F0E714D" w14:textId="77777777" w:rsidR="00BD6D1F" w:rsidRPr="006825B4" w:rsidRDefault="00BD6D1F" w:rsidP="000533EE">
            <w:pPr>
              <w:suppressAutoHyphens/>
              <w:autoSpaceDE w:val="0"/>
              <w:autoSpaceDN w:val="0"/>
              <w:adjustRightInd w:val="0"/>
              <w:rPr>
                <w:rFonts w:cstheme="minorHAnsi"/>
              </w:rPr>
            </w:pPr>
            <w:r w:rsidRPr="00FA1768">
              <w:t>Any residential accommodation is open to inspection by the appropriate authorities, including Ofsted where learners under 18 are accommodated.</w:t>
            </w:r>
          </w:p>
        </w:tc>
        <w:tc>
          <w:tcPr>
            <w:tcW w:w="1156" w:type="pct"/>
            <w:tcBorders>
              <w:left w:val="nil"/>
              <w:bottom w:val="single" w:sz="4" w:space="0" w:color="auto"/>
              <w:right w:val="nil"/>
            </w:tcBorders>
          </w:tcPr>
          <w:p w14:paraId="681DA329" w14:textId="77777777" w:rsidR="00BD6D1F" w:rsidRPr="004C5DD6" w:rsidRDefault="00E050A4" w:rsidP="000533EE">
            <w:pPr>
              <w:suppressAutoHyphens/>
              <w:autoSpaceDE w:val="0"/>
              <w:autoSpaceDN w:val="0"/>
              <w:adjustRightInd w:val="0"/>
              <w:rPr>
                <w:rFonts w:cstheme="minorHAnsi"/>
              </w:rPr>
            </w:pPr>
            <w:sdt>
              <w:sdtPr>
                <w:id w:val="798028268"/>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Yes     </w:t>
            </w:r>
            <w:sdt>
              <w:sdtPr>
                <w:id w:val="1523973950"/>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No   </w:t>
            </w:r>
            <w:sdt>
              <w:sdtPr>
                <w:id w:val="1663049918"/>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NA</w:t>
            </w:r>
          </w:p>
        </w:tc>
      </w:tr>
      <w:tr w:rsidR="0015438C" w:rsidRPr="004C5DD6" w14:paraId="6FE69E10" w14:textId="77777777" w:rsidTr="00BD6D1F">
        <w:trPr>
          <w:trHeight w:val="567"/>
        </w:trPr>
        <w:tc>
          <w:tcPr>
            <w:tcW w:w="282" w:type="pct"/>
            <w:tcBorders>
              <w:top w:val="nil"/>
              <w:left w:val="nil"/>
              <w:bottom w:val="nil"/>
              <w:right w:val="nil"/>
            </w:tcBorders>
          </w:tcPr>
          <w:p w14:paraId="05448696" w14:textId="77777777" w:rsidR="0015438C" w:rsidRPr="006825B4" w:rsidRDefault="0015438C" w:rsidP="000533EE">
            <w:pPr>
              <w:suppressAutoHyphens/>
              <w:autoSpaceDE w:val="0"/>
              <w:autoSpaceDN w:val="0"/>
              <w:adjustRightInd w:val="0"/>
              <w:rPr>
                <w:rFonts w:cstheme="minorHAnsi"/>
              </w:rPr>
            </w:pPr>
            <w:r>
              <w:rPr>
                <w:rFonts w:cstheme="minorHAnsi"/>
              </w:rPr>
              <w:t>26.3</w:t>
            </w:r>
          </w:p>
        </w:tc>
        <w:tc>
          <w:tcPr>
            <w:tcW w:w="3562" w:type="pct"/>
            <w:gridSpan w:val="2"/>
            <w:tcBorders>
              <w:left w:val="nil"/>
              <w:bottom w:val="single" w:sz="4" w:space="0" w:color="auto"/>
              <w:right w:val="nil"/>
            </w:tcBorders>
          </w:tcPr>
          <w:p w14:paraId="30EBE1D0" w14:textId="77777777" w:rsidR="0015438C" w:rsidRPr="006825B4" w:rsidRDefault="0015438C" w:rsidP="000533EE">
            <w:pPr>
              <w:suppressAutoHyphens/>
              <w:autoSpaceDE w:val="0"/>
              <w:autoSpaceDN w:val="0"/>
              <w:adjustRightInd w:val="0"/>
              <w:rPr>
                <w:rFonts w:cstheme="minorHAnsi"/>
              </w:rPr>
            </w:pPr>
            <w:r w:rsidRPr="00FA1768">
              <w:t>A level of supervision is provided appropriate to the needs of learners.</w:t>
            </w:r>
          </w:p>
        </w:tc>
        <w:tc>
          <w:tcPr>
            <w:tcW w:w="1156" w:type="pct"/>
            <w:tcBorders>
              <w:left w:val="nil"/>
              <w:bottom w:val="single" w:sz="4" w:space="0" w:color="auto"/>
              <w:right w:val="nil"/>
            </w:tcBorders>
          </w:tcPr>
          <w:p w14:paraId="6442C0AD" w14:textId="77777777" w:rsidR="0015438C" w:rsidRPr="004C5DD6" w:rsidRDefault="00E050A4" w:rsidP="000533EE">
            <w:pPr>
              <w:suppressAutoHyphens/>
              <w:autoSpaceDE w:val="0"/>
              <w:autoSpaceDN w:val="0"/>
              <w:adjustRightInd w:val="0"/>
              <w:rPr>
                <w:rFonts w:cstheme="minorHAnsi"/>
              </w:rPr>
            </w:pPr>
            <w:sdt>
              <w:sdtPr>
                <w:id w:val="1725256459"/>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652105801"/>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BD6D1F" w:rsidRPr="004C5DD6" w14:paraId="5A4F432A" w14:textId="77777777" w:rsidTr="00BD6D1F">
        <w:trPr>
          <w:trHeight w:val="567"/>
        </w:trPr>
        <w:tc>
          <w:tcPr>
            <w:tcW w:w="282" w:type="pct"/>
            <w:tcBorders>
              <w:top w:val="nil"/>
              <w:left w:val="nil"/>
              <w:bottom w:val="nil"/>
              <w:right w:val="nil"/>
            </w:tcBorders>
          </w:tcPr>
          <w:p w14:paraId="7D4AB742" w14:textId="77777777" w:rsidR="00BD6D1F" w:rsidRDefault="00BD6D1F" w:rsidP="000533EE">
            <w:pPr>
              <w:suppressAutoHyphens/>
              <w:autoSpaceDE w:val="0"/>
              <w:autoSpaceDN w:val="0"/>
              <w:adjustRightInd w:val="0"/>
              <w:rPr>
                <w:rFonts w:cstheme="minorHAnsi"/>
              </w:rPr>
            </w:pPr>
            <w:r>
              <w:rPr>
                <w:rFonts w:cstheme="minorHAnsi"/>
              </w:rPr>
              <w:t>26.4</w:t>
            </w:r>
          </w:p>
        </w:tc>
        <w:tc>
          <w:tcPr>
            <w:tcW w:w="3562" w:type="pct"/>
            <w:gridSpan w:val="2"/>
            <w:tcBorders>
              <w:left w:val="nil"/>
              <w:bottom w:val="single" w:sz="4" w:space="0" w:color="auto"/>
              <w:right w:val="nil"/>
            </w:tcBorders>
          </w:tcPr>
          <w:p w14:paraId="36654B19" w14:textId="77777777" w:rsidR="00BD6D1F" w:rsidRPr="00055709" w:rsidRDefault="00BD6D1F" w:rsidP="000533EE">
            <w:pPr>
              <w:suppressAutoHyphens/>
              <w:autoSpaceDE w:val="0"/>
              <w:autoSpaceDN w:val="0"/>
              <w:adjustRightInd w:val="0"/>
              <w:rPr>
                <w:rFonts w:cstheme="minorHAnsi"/>
              </w:rPr>
            </w:pPr>
            <w:r>
              <w:rPr>
                <w:rFonts w:cstheme="minorHAnsi"/>
              </w:rPr>
              <w:t>Separ</w:t>
            </w:r>
            <w:r w:rsidRPr="00674F73">
              <w:rPr>
                <w:rFonts w:cstheme="minorHAnsi"/>
              </w:rPr>
              <w:t>ate accommodation blocks are provided for learners under 18.</w:t>
            </w:r>
          </w:p>
        </w:tc>
        <w:tc>
          <w:tcPr>
            <w:tcW w:w="1156" w:type="pct"/>
            <w:tcBorders>
              <w:left w:val="nil"/>
              <w:bottom w:val="single" w:sz="4" w:space="0" w:color="auto"/>
              <w:right w:val="nil"/>
            </w:tcBorders>
          </w:tcPr>
          <w:p w14:paraId="66FEDC1D" w14:textId="77777777" w:rsidR="00BD6D1F" w:rsidRPr="004C5DD6" w:rsidRDefault="00E050A4" w:rsidP="000533EE">
            <w:pPr>
              <w:suppressAutoHyphens/>
              <w:autoSpaceDE w:val="0"/>
              <w:autoSpaceDN w:val="0"/>
              <w:adjustRightInd w:val="0"/>
              <w:rPr>
                <w:rFonts w:cstheme="minorHAnsi"/>
              </w:rPr>
            </w:pPr>
            <w:sdt>
              <w:sdtPr>
                <w:id w:val="338348932"/>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Yes     </w:t>
            </w:r>
            <w:sdt>
              <w:sdtPr>
                <w:id w:val="-390192898"/>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No   </w:t>
            </w:r>
            <w:sdt>
              <w:sdtPr>
                <w:id w:val="252556761"/>
                <w14:checkbox>
                  <w14:checked w14:val="0"/>
                  <w14:checkedState w14:val="2612" w14:font="MS Gothic"/>
                  <w14:uncheckedState w14:val="2610" w14:font="MS Gothic"/>
                </w14:checkbox>
              </w:sdtPr>
              <w:sdtEndPr/>
              <w:sdtContent>
                <w:r w:rsidR="00BD6D1F" w:rsidRPr="008E2B20">
                  <w:rPr>
                    <w:rFonts w:ascii="MS Gothic" w:eastAsia="MS Gothic" w:hAnsi="MS Gothic" w:hint="eastAsia"/>
                  </w:rPr>
                  <w:t>☐</w:t>
                </w:r>
              </w:sdtContent>
            </w:sdt>
            <w:r w:rsidR="00BD6D1F" w:rsidRPr="008E2B20">
              <w:t xml:space="preserve">  NA</w:t>
            </w:r>
          </w:p>
        </w:tc>
      </w:tr>
      <w:tr w:rsidR="0015438C" w:rsidRPr="004C5DD6" w14:paraId="45F1A709" w14:textId="77777777" w:rsidTr="00674F73">
        <w:tc>
          <w:tcPr>
            <w:tcW w:w="2316" w:type="pct"/>
            <w:gridSpan w:val="2"/>
            <w:tcBorders>
              <w:top w:val="nil"/>
              <w:left w:val="nil"/>
              <w:bottom w:val="nil"/>
              <w:right w:val="nil"/>
            </w:tcBorders>
            <w:vAlign w:val="center"/>
          </w:tcPr>
          <w:p w14:paraId="2DD07B0D" w14:textId="77777777" w:rsidR="0015438C" w:rsidRDefault="0015438C" w:rsidP="000533EE">
            <w:pPr>
              <w:suppressAutoHyphens/>
              <w:autoSpaceDE w:val="0"/>
              <w:autoSpaceDN w:val="0"/>
              <w:adjustRightInd w:val="0"/>
              <w:rPr>
                <w:rFonts w:cstheme="minorHAnsi"/>
                <w:b/>
                <w:bCs/>
              </w:rPr>
            </w:pPr>
            <w:r w:rsidRPr="004C5DD6">
              <w:rPr>
                <w:rFonts w:cstheme="minorHAnsi"/>
                <w:b/>
                <w:bCs/>
              </w:rPr>
              <w:t>This standard is judged to be:</w:t>
            </w:r>
          </w:p>
        </w:tc>
        <w:tc>
          <w:tcPr>
            <w:tcW w:w="2684" w:type="pct"/>
            <w:gridSpan w:val="2"/>
            <w:tcBorders>
              <w:top w:val="nil"/>
              <w:left w:val="nil"/>
              <w:bottom w:val="nil"/>
              <w:right w:val="nil"/>
            </w:tcBorders>
            <w:vAlign w:val="center"/>
          </w:tcPr>
          <w:p w14:paraId="320D5E91" w14:textId="1150D2AF" w:rsidR="0015438C" w:rsidRPr="004C5DD6" w:rsidRDefault="00E050A4" w:rsidP="000533EE">
            <w:pPr>
              <w:suppressAutoHyphens/>
              <w:autoSpaceDE w:val="0"/>
              <w:autoSpaceDN w:val="0"/>
              <w:adjustRightInd w:val="0"/>
              <w:rPr>
                <w:rFonts w:cstheme="minorHAnsi"/>
                <w:b/>
                <w:bCs/>
              </w:rPr>
            </w:pPr>
            <w:sdt>
              <w:sdtPr>
                <w:id w:val="-1413307262"/>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Met        </w:t>
            </w:r>
            <w:sdt>
              <w:sdtPr>
                <w:id w:val="2022734147"/>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Partially Met      </w:t>
            </w:r>
            <w:sdt>
              <w:sdtPr>
                <w:id w:val="1567921207"/>
                <w14:checkbox>
                  <w14:checked w14:val="0"/>
                  <w14:checkedState w14:val="2612" w14:font="MS Gothic"/>
                  <w14:uncheckedState w14:val="2610" w14:font="MS Gothic"/>
                </w14:checkbox>
              </w:sdtPr>
              <w:sdtEndPr/>
              <w:sdtContent>
                <w:r w:rsidR="0015438C">
                  <w:rPr>
                    <w:rFonts w:ascii="MS Gothic" w:eastAsia="MS Gothic" w:hAnsi="MS Gothic" w:hint="eastAsia"/>
                  </w:rPr>
                  <w:t>☐</w:t>
                </w:r>
              </w:sdtContent>
            </w:sdt>
            <w:r w:rsidR="0015438C">
              <w:t xml:space="preserve"> Not Met     </w:t>
            </w:r>
            <w:sdt>
              <w:sdtPr>
                <w:id w:val="1624578464"/>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15438C">
              <w:t xml:space="preserve"> NA</w:t>
            </w:r>
          </w:p>
        </w:tc>
      </w:tr>
      <w:tr w:rsidR="00674F73" w:rsidRPr="004C5DD6" w14:paraId="744BE6F0" w14:textId="77777777" w:rsidTr="00642367">
        <w:tc>
          <w:tcPr>
            <w:tcW w:w="5000" w:type="pct"/>
            <w:gridSpan w:val="4"/>
            <w:tcBorders>
              <w:top w:val="nil"/>
              <w:left w:val="nil"/>
              <w:bottom w:val="single" w:sz="4" w:space="0" w:color="auto"/>
              <w:right w:val="nil"/>
            </w:tcBorders>
            <w:vAlign w:val="center"/>
          </w:tcPr>
          <w:p w14:paraId="62A1CD3F" w14:textId="77777777" w:rsidR="00674F73" w:rsidRPr="004C5DD6" w:rsidRDefault="00674F73" w:rsidP="000533EE">
            <w:pPr>
              <w:suppressAutoHyphens/>
              <w:autoSpaceDE w:val="0"/>
              <w:autoSpaceDN w:val="0"/>
              <w:adjustRightInd w:val="0"/>
              <w:rPr>
                <w:rFonts w:cstheme="minorHAnsi"/>
                <w:b/>
                <w:bCs/>
              </w:rPr>
            </w:pPr>
            <w:r w:rsidRPr="004C5DD6">
              <w:rPr>
                <w:rFonts w:cstheme="minorHAnsi"/>
                <w:b/>
                <w:bCs/>
              </w:rPr>
              <w:t>Comments</w:t>
            </w:r>
          </w:p>
        </w:tc>
      </w:tr>
      <w:tr w:rsidR="00674F73" w:rsidRPr="006B3172" w14:paraId="33DDF487" w14:textId="77777777" w:rsidTr="00642367">
        <w:trPr>
          <w:trHeight w:val="1162"/>
        </w:trPr>
        <w:tc>
          <w:tcPr>
            <w:tcW w:w="5000" w:type="pct"/>
            <w:gridSpan w:val="4"/>
            <w:tcBorders>
              <w:top w:val="single" w:sz="4" w:space="0" w:color="auto"/>
              <w:left w:val="single" w:sz="4" w:space="0" w:color="auto"/>
              <w:right w:val="single" w:sz="4" w:space="0" w:color="auto"/>
            </w:tcBorders>
          </w:tcPr>
          <w:p w14:paraId="1EE78B76" w14:textId="77777777" w:rsidR="00A23128" w:rsidRPr="00642367" w:rsidRDefault="00A23128" w:rsidP="000533EE">
            <w:pPr>
              <w:suppressAutoHyphens/>
              <w:autoSpaceDE w:val="0"/>
              <w:autoSpaceDN w:val="0"/>
              <w:adjustRightInd w:val="0"/>
              <w:rPr>
                <w:rFonts w:cstheme="minorHAnsi"/>
                <w:bCs/>
              </w:rPr>
            </w:pPr>
          </w:p>
        </w:tc>
      </w:tr>
    </w:tbl>
    <w:p w14:paraId="64FA9D88" w14:textId="77777777" w:rsidR="002A7B8C" w:rsidRDefault="002A7B8C" w:rsidP="000533EE">
      <w:pPr>
        <w:suppressAutoHyphens/>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3"/>
        <w:gridCol w:w="4426"/>
        <w:gridCol w:w="3960"/>
        <w:gridCol w:w="1880"/>
      </w:tblGrid>
      <w:tr w:rsidR="00F37D6E" w:rsidRPr="006825B4" w14:paraId="75FB0E00" w14:textId="77777777" w:rsidTr="00F37D6E">
        <w:tc>
          <w:tcPr>
            <w:tcW w:w="282" w:type="pct"/>
            <w:tcBorders>
              <w:top w:val="nil"/>
              <w:left w:val="nil"/>
              <w:bottom w:val="nil"/>
              <w:right w:val="nil"/>
            </w:tcBorders>
            <w:vAlign w:val="center"/>
          </w:tcPr>
          <w:p w14:paraId="7D7A56F9" w14:textId="77777777" w:rsidR="00F37D6E" w:rsidRPr="00A06575" w:rsidRDefault="00F37D6E" w:rsidP="000533EE">
            <w:pPr>
              <w:suppressAutoHyphens/>
              <w:autoSpaceDE w:val="0"/>
              <w:autoSpaceDN w:val="0"/>
              <w:adjustRightInd w:val="0"/>
              <w:rPr>
                <w:rFonts w:cstheme="minorHAnsi"/>
                <w:b/>
                <w:bCs/>
              </w:rPr>
            </w:pPr>
            <w:r>
              <w:rPr>
                <w:rFonts w:cstheme="minorHAnsi"/>
                <w:b/>
                <w:bCs/>
              </w:rPr>
              <w:t>27.</w:t>
            </w:r>
            <w:r w:rsidRPr="00A06575">
              <w:rPr>
                <w:rFonts w:cstheme="minorHAnsi"/>
                <w:b/>
                <w:bCs/>
              </w:rPr>
              <w:t xml:space="preserve"> </w:t>
            </w:r>
          </w:p>
        </w:tc>
        <w:tc>
          <w:tcPr>
            <w:tcW w:w="4718" w:type="pct"/>
            <w:gridSpan w:val="3"/>
            <w:tcBorders>
              <w:top w:val="nil"/>
              <w:left w:val="nil"/>
              <w:bottom w:val="single" w:sz="4" w:space="0" w:color="auto"/>
              <w:right w:val="nil"/>
            </w:tcBorders>
            <w:vAlign w:val="center"/>
          </w:tcPr>
          <w:p w14:paraId="5967963A" w14:textId="77777777" w:rsidR="00F37D6E" w:rsidRPr="006825B4" w:rsidRDefault="00674F73" w:rsidP="000533EE">
            <w:pPr>
              <w:suppressAutoHyphens/>
              <w:autoSpaceDE w:val="0"/>
              <w:autoSpaceDN w:val="0"/>
              <w:adjustRightInd w:val="0"/>
              <w:rPr>
                <w:rFonts w:cstheme="minorHAnsi"/>
                <w:b/>
                <w:bCs/>
              </w:rPr>
            </w:pPr>
            <w:r w:rsidRPr="00674F73">
              <w:rPr>
                <w:rFonts w:cstheme="minorHAnsi"/>
                <w:b/>
                <w:bCs/>
              </w:rPr>
              <w:t>Where home-stay accommodation is organised, the welfare of learners is ensured and the</w:t>
            </w:r>
            <w:r>
              <w:rPr>
                <w:rFonts w:cstheme="minorHAnsi"/>
                <w:b/>
                <w:bCs/>
              </w:rPr>
              <w:t xml:space="preserve"> </w:t>
            </w:r>
            <w:r w:rsidRPr="00674F73">
              <w:rPr>
                <w:rFonts w:cstheme="minorHAnsi"/>
                <w:b/>
                <w:bCs/>
              </w:rPr>
              <w:t>provider's relationship with hosts is properly manage</w:t>
            </w:r>
            <w:r w:rsidR="00BD6D1F">
              <w:rPr>
                <w:rFonts w:cstheme="minorHAnsi"/>
                <w:b/>
                <w:bCs/>
              </w:rPr>
              <w:t>d</w:t>
            </w:r>
          </w:p>
        </w:tc>
      </w:tr>
      <w:tr w:rsidR="0015438C" w:rsidRPr="004C5DD6" w14:paraId="7BC25CCA" w14:textId="77777777" w:rsidTr="005021D5">
        <w:trPr>
          <w:trHeight w:val="567"/>
        </w:trPr>
        <w:tc>
          <w:tcPr>
            <w:tcW w:w="282" w:type="pct"/>
            <w:tcBorders>
              <w:top w:val="nil"/>
              <w:left w:val="nil"/>
              <w:bottom w:val="nil"/>
              <w:right w:val="nil"/>
            </w:tcBorders>
          </w:tcPr>
          <w:p w14:paraId="3B551B86" w14:textId="77777777" w:rsidR="0015438C" w:rsidRPr="006825B4" w:rsidRDefault="0015438C" w:rsidP="000533EE">
            <w:pPr>
              <w:suppressAutoHyphens/>
              <w:autoSpaceDE w:val="0"/>
              <w:autoSpaceDN w:val="0"/>
              <w:adjustRightInd w:val="0"/>
              <w:rPr>
                <w:rFonts w:cstheme="minorHAnsi"/>
              </w:rPr>
            </w:pPr>
            <w:r>
              <w:rPr>
                <w:rFonts w:cstheme="minorHAnsi"/>
              </w:rPr>
              <w:t>27.1</w:t>
            </w:r>
            <w:r w:rsidRPr="006825B4">
              <w:rPr>
                <w:rFonts w:cstheme="minorHAnsi"/>
              </w:rPr>
              <w:t xml:space="preserve">  </w:t>
            </w:r>
          </w:p>
        </w:tc>
        <w:tc>
          <w:tcPr>
            <w:tcW w:w="3854" w:type="pct"/>
            <w:gridSpan w:val="2"/>
            <w:tcBorders>
              <w:left w:val="nil"/>
              <w:bottom w:val="single" w:sz="4" w:space="0" w:color="auto"/>
              <w:right w:val="nil"/>
            </w:tcBorders>
          </w:tcPr>
          <w:p w14:paraId="4B0DB188" w14:textId="77777777" w:rsidR="0015438C" w:rsidRPr="006825B4" w:rsidRDefault="0015438C" w:rsidP="000533EE">
            <w:pPr>
              <w:suppressAutoHyphens/>
              <w:autoSpaceDE w:val="0"/>
              <w:autoSpaceDN w:val="0"/>
              <w:adjustRightInd w:val="0"/>
              <w:rPr>
                <w:rFonts w:cstheme="minorHAnsi"/>
              </w:rPr>
            </w:pPr>
            <w:r w:rsidRPr="00326447">
              <w:t>Due care is taken in selecting home-stay accommodation which both provides a safe and comfortable living environment for learners and is appropriately located for travel to the provider and back.</w:t>
            </w:r>
          </w:p>
        </w:tc>
        <w:tc>
          <w:tcPr>
            <w:tcW w:w="864" w:type="pct"/>
            <w:tcBorders>
              <w:left w:val="nil"/>
              <w:bottom w:val="single" w:sz="4" w:space="0" w:color="auto"/>
              <w:right w:val="nil"/>
            </w:tcBorders>
          </w:tcPr>
          <w:p w14:paraId="67607DAE" w14:textId="77777777" w:rsidR="0015438C" w:rsidRPr="004C5DD6" w:rsidRDefault="00E050A4" w:rsidP="000533EE">
            <w:pPr>
              <w:suppressAutoHyphens/>
              <w:autoSpaceDE w:val="0"/>
              <w:autoSpaceDN w:val="0"/>
              <w:adjustRightInd w:val="0"/>
              <w:rPr>
                <w:rFonts w:cstheme="minorHAnsi"/>
              </w:rPr>
            </w:pPr>
            <w:sdt>
              <w:sdtPr>
                <w:id w:val="-1046669677"/>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492370635"/>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rsidRPr="004C5DD6" w14:paraId="2F478186" w14:textId="77777777" w:rsidTr="005021D5">
        <w:trPr>
          <w:trHeight w:val="567"/>
        </w:trPr>
        <w:tc>
          <w:tcPr>
            <w:tcW w:w="282" w:type="pct"/>
            <w:tcBorders>
              <w:top w:val="nil"/>
              <w:left w:val="nil"/>
              <w:bottom w:val="nil"/>
              <w:right w:val="nil"/>
            </w:tcBorders>
          </w:tcPr>
          <w:p w14:paraId="6A6EB6C1" w14:textId="77777777" w:rsidR="0015438C" w:rsidRPr="006825B4" w:rsidRDefault="0015438C" w:rsidP="000533EE">
            <w:pPr>
              <w:suppressAutoHyphens/>
              <w:autoSpaceDE w:val="0"/>
              <w:autoSpaceDN w:val="0"/>
              <w:adjustRightInd w:val="0"/>
              <w:rPr>
                <w:rFonts w:cstheme="minorHAnsi"/>
              </w:rPr>
            </w:pPr>
            <w:r>
              <w:rPr>
                <w:rFonts w:cstheme="minorHAnsi"/>
              </w:rPr>
              <w:t>27.2</w:t>
            </w:r>
          </w:p>
        </w:tc>
        <w:tc>
          <w:tcPr>
            <w:tcW w:w="3854" w:type="pct"/>
            <w:gridSpan w:val="2"/>
            <w:tcBorders>
              <w:left w:val="nil"/>
              <w:bottom w:val="single" w:sz="4" w:space="0" w:color="auto"/>
              <w:right w:val="nil"/>
            </w:tcBorders>
          </w:tcPr>
          <w:p w14:paraId="3465F03E" w14:textId="77777777" w:rsidR="0015438C" w:rsidRPr="006825B4" w:rsidRDefault="0015438C" w:rsidP="000533EE">
            <w:pPr>
              <w:suppressAutoHyphens/>
              <w:autoSpaceDE w:val="0"/>
              <w:autoSpaceDN w:val="0"/>
              <w:adjustRightInd w:val="0"/>
              <w:rPr>
                <w:rFonts w:cstheme="minorHAnsi"/>
              </w:rPr>
            </w:pPr>
            <w:r w:rsidRPr="00326447">
              <w:t>Any home-stay accommodation is inspected before learners are placed and is subject to regular re-inspection by a responsible representative or agent of the provider.</w:t>
            </w:r>
          </w:p>
        </w:tc>
        <w:tc>
          <w:tcPr>
            <w:tcW w:w="864" w:type="pct"/>
            <w:tcBorders>
              <w:left w:val="nil"/>
              <w:bottom w:val="single" w:sz="4" w:space="0" w:color="auto"/>
              <w:right w:val="nil"/>
            </w:tcBorders>
          </w:tcPr>
          <w:p w14:paraId="45BE441A" w14:textId="77777777" w:rsidR="0015438C" w:rsidRPr="004C5DD6" w:rsidRDefault="00E050A4" w:rsidP="000533EE">
            <w:pPr>
              <w:suppressAutoHyphens/>
              <w:autoSpaceDE w:val="0"/>
              <w:autoSpaceDN w:val="0"/>
              <w:adjustRightInd w:val="0"/>
              <w:rPr>
                <w:rFonts w:cstheme="minorHAnsi"/>
              </w:rPr>
            </w:pPr>
            <w:sdt>
              <w:sdtPr>
                <w:id w:val="5021084"/>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813796712"/>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15438C" w:rsidRPr="004C5DD6" w14:paraId="4A0BA48E" w14:textId="77777777" w:rsidTr="00F7069D">
        <w:trPr>
          <w:trHeight w:val="567"/>
        </w:trPr>
        <w:tc>
          <w:tcPr>
            <w:tcW w:w="282" w:type="pct"/>
            <w:tcBorders>
              <w:top w:val="nil"/>
              <w:left w:val="nil"/>
              <w:bottom w:val="nil"/>
              <w:right w:val="nil"/>
            </w:tcBorders>
          </w:tcPr>
          <w:p w14:paraId="6540B09E" w14:textId="77777777" w:rsidR="0015438C" w:rsidRPr="006825B4" w:rsidRDefault="0015438C" w:rsidP="000533EE">
            <w:pPr>
              <w:suppressAutoHyphens/>
              <w:autoSpaceDE w:val="0"/>
              <w:autoSpaceDN w:val="0"/>
              <w:adjustRightInd w:val="0"/>
              <w:rPr>
                <w:rFonts w:cstheme="minorHAnsi"/>
              </w:rPr>
            </w:pPr>
            <w:bookmarkStart w:id="5" w:name="_Hlk504995253"/>
            <w:r>
              <w:rPr>
                <w:rFonts w:cstheme="minorHAnsi"/>
              </w:rPr>
              <w:t>27.3</w:t>
            </w:r>
          </w:p>
        </w:tc>
        <w:tc>
          <w:tcPr>
            <w:tcW w:w="3854" w:type="pct"/>
            <w:gridSpan w:val="2"/>
            <w:tcBorders>
              <w:left w:val="nil"/>
              <w:bottom w:val="single" w:sz="4" w:space="0" w:color="auto"/>
              <w:right w:val="nil"/>
            </w:tcBorders>
          </w:tcPr>
          <w:p w14:paraId="7DC48D6A" w14:textId="77777777" w:rsidR="0015438C" w:rsidRPr="006825B4" w:rsidRDefault="0015438C" w:rsidP="000533EE">
            <w:pPr>
              <w:suppressAutoHyphens/>
              <w:autoSpaceDE w:val="0"/>
              <w:autoSpaceDN w:val="0"/>
              <w:adjustRightInd w:val="0"/>
              <w:rPr>
                <w:rFonts w:cstheme="minorHAnsi"/>
              </w:rPr>
            </w:pPr>
            <w:r w:rsidRPr="00326447">
              <w:t>The provider has appropriate contracts in place with any hosts, clearly setting out the rules, terms and conditions of the provision.</w:t>
            </w:r>
          </w:p>
        </w:tc>
        <w:tc>
          <w:tcPr>
            <w:tcW w:w="864" w:type="pct"/>
            <w:tcBorders>
              <w:left w:val="nil"/>
              <w:bottom w:val="single" w:sz="4" w:space="0" w:color="auto"/>
              <w:right w:val="nil"/>
            </w:tcBorders>
          </w:tcPr>
          <w:p w14:paraId="78720A8C" w14:textId="77777777" w:rsidR="0015438C" w:rsidRPr="004C5DD6" w:rsidRDefault="00E050A4" w:rsidP="000533EE">
            <w:pPr>
              <w:suppressAutoHyphens/>
              <w:autoSpaceDE w:val="0"/>
              <w:autoSpaceDN w:val="0"/>
              <w:adjustRightInd w:val="0"/>
              <w:rPr>
                <w:rFonts w:cstheme="minorHAnsi"/>
              </w:rPr>
            </w:pPr>
            <w:sdt>
              <w:sdtPr>
                <w:id w:val="468016505"/>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338268490"/>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bookmarkEnd w:id="5"/>
      <w:tr w:rsidR="0015438C" w14:paraId="042169DE" w14:textId="77777777" w:rsidTr="00F7069D">
        <w:trPr>
          <w:trHeight w:val="567"/>
        </w:trPr>
        <w:tc>
          <w:tcPr>
            <w:tcW w:w="282" w:type="pct"/>
            <w:tcBorders>
              <w:top w:val="nil"/>
              <w:left w:val="nil"/>
              <w:bottom w:val="nil"/>
              <w:right w:val="nil"/>
            </w:tcBorders>
          </w:tcPr>
          <w:p w14:paraId="3BB4B3A1" w14:textId="77777777" w:rsidR="0015438C" w:rsidRDefault="0015438C" w:rsidP="000533EE">
            <w:pPr>
              <w:suppressAutoHyphens/>
              <w:autoSpaceDE w:val="0"/>
              <w:autoSpaceDN w:val="0"/>
              <w:adjustRightInd w:val="0"/>
              <w:rPr>
                <w:rFonts w:cstheme="minorHAnsi"/>
              </w:rPr>
            </w:pPr>
            <w:r>
              <w:rPr>
                <w:rFonts w:cstheme="minorHAnsi"/>
              </w:rPr>
              <w:t>27.4</w:t>
            </w:r>
          </w:p>
        </w:tc>
        <w:tc>
          <w:tcPr>
            <w:tcW w:w="3854" w:type="pct"/>
            <w:gridSpan w:val="2"/>
            <w:tcBorders>
              <w:left w:val="nil"/>
              <w:bottom w:val="single" w:sz="4" w:space="0" w:color="auto"/>
              <w:right w:val="nil"/>
            </w:tcBorders>
          </w:tcPr>
          <w:p w14:paraId="1E5BEB60" w14:textId="77777777" w:rsidR="0015438C" w:rsidRPr="006825B4" w:rsidRDefault="0015438C" w:rsidP="000533EE">
            <w:pPr>
              <w:suppressAutoHyphens/>
              <w:autoSpaceDE w:val="0"/>
              <w:autoSpaceDN w:val="0"/>
              <w:adjustRightInd w:val="0"/>
              <w:rPr>
                <w:rFonts w:cstheme="minorHAnsi"/>
              </w:rPr>
            </w:pPr>
            <w:r w:rsidRPr="00326447">
              <w:t xml:space="preserve">Appropriate advice and support </w:t>
            </w:r>
            <w:proofErr w:type="gramStart"/>
            <w:r w:rsidRPr="00326447">
              <w:t>is</w:t>
            </w:r>
            <w:proofErr w:type="gramEnd"/>
            <w:r w:rsidRPr="00326447">
              <w:t xml:space="preserve"> given to both hosts and learners before and during the placement.</w:t>
            </w:r>
          </w:p>
        </w:tc>
        <w:tc>
          <w:tcPr>
            <w:tcW w:w="864" w:type="pct"/>
            <w:tcBorders>
              <w:left w:val="nil"/>
              <w:bottom w:val="single" w:sz="4" w:space="0" w:color="auto"/>
              <w:right w:val="nil"/>
            </w:tcBorders>
          </w:tcPr>
          <w:p w14:paraId="47618B14" w14:textId="77777777" w:rsidR="0015438C" w:rsidRPr="004C5DD6" w:rsidRDefault="00E050A4" w:rsidP="000533EE">
            <w:pPr>
              <w:suppressAutoHyphens/>
              <w:autoSpaceDE w:val="0"/>
              <w:autoSpaceDN w:val="0"/>
              <w:adjustRightInd w:val="0"/>
              <w:rPr>
                <w:rFonts w:cstheme="minorHAnsi"/>
              </w:rPr>
            </w:pPr>
            <w:sdt>
              <w:sdtPr>
                <w:id w:val="550039619"/>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Yes     </w:t>
            </w:r>
            <w:sdt>
              <w:sdtPr>
                <w:id w:val="-1326502140"/>
                <w14:checkbox>
                  <w14:checked w14:val="0"/>
                  <w14:checkedState w14:val="2612" w14:font="MS Gothic"/>
                  <w14:uncheckedState w14:val="2610" w14:font="MS Gothic"/>
                </w14:checkbox>
              </w:sdtPr>
              <w:sdtEndPr/>
              <w:sdtContent>
                <w:r w:rsidR="0015438C" w:rsidRPr="00902669">
                  <w:rPr>
                    <w:rFonts w:ascii="MS Gothic" w:eastAsia="MS Gothic" w:hAnsi="MS Gothic" w:hint="eastAsia"/>
                  </w:rPr>
                  <w:t>☐</w:t>
                </w:r>
              </w:sdtContent>
            </w:sdt>
            <w:r w:rsidR="0015438C" w:rsidRPr="00902669">
              <w:t xml:space="preserve">  No</w:t>
            </w:r>
          </w:p>
        </w:tc>
      </w:tr>
      <w:tr w:rsidR="005021D5" w:rsidRPr="004C5DD6" w14:paraId="67904C2E" w14:textId="77777777" w:rsidTr="00E810B0">
        <w:tc>
          <w:tcPr>
            <w:tcW w:w="2316" w:type="pct"/>
            <w:gridSpan w:val="2"/>
            <w:tcBorders>
              <w:top w:val="nil"/>
              <w:left w:val="nil"/>
              <w:bottom w:val="nil"/>
              <w:right w:val="nil"/>
            </w:tcBorders>
            <w:vAlign w:val="center"/>
          </w:tcPr>
          <w:p w14:paraId="10E716D5" w14:textId="77777777" w:rsidR="005021D5" w:rsidRDefault="005021D5" w:rsidP="000533EE">
            <w:pPr>
              <w:suppressAutoHyphens/>
              <w:autoSpaceDE w:val="0"/>
              <w:autoSpaceDN w:val="0"/>
              <w:adjustRightInd w:val="0"/>
              <w:rPr>
                <w:rFonts w:cstheme="minorHAnsi"/>
                <w:b/>
                <w:bCs/>
              </w:rPr>
            </w:pPr>
            <w:r w:rsidRPr="004C5DD6">
              <w:rPr>
                <w:rFonts w:cstheme="minorHAnsi"/>
                <w:b/>
                <w:bCs/>
              </w:rPr>
              <w:t>This standard is judged to be:</w:t>
            </w:r>
          </w:p>
        </w:tc>
        <w:tc>
          <w:tcPr>
            <w:tcW w:w="2684" w:type="pct"/>
            <w:gridSpan w:val="2"/>
            <w:tcBorders>
              <w:top w:val="nil"/>
              <w:left w:val="nil"/>
              <w:bottom w:val="nil"/>
              <w:right w:val="nil"/>
            </w:tcBorders>
            <w:vAlign w:val="center"/>
          </w:tcPr>
          <w:p w14:paraId="0C63B12A" w14:textId="2F8F6E87" w:rsidR="005021D5" w:rsidRPr="004C5DD6" w:rsidRDefault="00E050A4" w:rsidP="000533EE">
            <w:pPr>
              <w:suppressAutoHyphens/>
              <w:autoSpaceDE w:val="0"/>
              <w:autoSpaceDN w:val="0"/>
              <w:adjustRightInd w:val="0"/>
              <w:rPr>
                <w:rFonts w:cstheme="minorHAnsi"/>
                <w:b/>
                <w:bCs/>
              </w:rPr>
            </w:pPr>
            <w:sdt>
              <w:sdtPr>
                <w:id w:val="894237447"/>
                <w14:checkbox>
                  <w14:checked w14:val="0"/>
                  <w14:checkedState w14:val="2612" w14:font="MS Gothic"/>
                  <w14:uncheckedState w14:val="2610" w14:font="MS Gothic"/>
                </w14:checkbox>
              </w:sdtPr>
              <w:sdtEndPr/>
              <w:sdtContent>
                <w:r w:rsidR="005021D5">
                  <w:rPr>
                    <w:rFonts w:ascii="MS Gothic" w:eastAsia="MS Gothic" w:hAnsi="MS Gothic" w:hint="eastAsia"/>
                  </w:rPr>
                  <w:t>☐</w:t>
                </w:r>
              </w:sdtContent>
            </w:sdt>
            <w:r w:rsidR="005021D5">
              <w:t xml:space="preserve"> Met        </w:t>
            </w:r>
            <w:sdt>
              <w:sdtPr>
                <w:id w:val="-1311473941"/>
                <w14:checkbox>
                  <w14:checked w14:val="0"/>
                  <w14:checkedState w14:val="2612" w14:font="MS Gothic"/>
                  <w14:uncheckedState w14:val="2610" w14:font="MS Gothic"/>
                </w14:checkbox>
              </w:sdtPr>
              <w:sdtEndPr/>
              <w:sdtContent>
                <w:r w:rsidR="005021D5">
                  <w:rPr>
                    <w:rFonts w:ascii="MS Gothic" w:eastAsia="MS Gothic" w:hAnsi="MS Gothic" w:hint="eastAsia"/>
                  </w:rPr>
                  <w:t>☐</w:t>
                </w:r>
              </w:sdtContent>
            </w:sdt>
            <w:r w:rsidR="005021D5">
              <w:t xml:space="preserve"> Partially Met      </w:t>
            </w:r>
            <w:sdt>
              <w:sdtPr>
                <w:id w:val="1784921768"/>
                <w14:checkbox>
                  <w14:checked w14:val="0"/>
                  <w14:checkedState w14:val="2612" w14:font="MS Gothic"/>
                  <w14:uncheckedState w14:val="2610" w14:font="MS Gothic"/>
                </w14:checkbox>
              </w:sdtPr>
              <w:sdtEndPr/>
              <w:sdtContent>
                <w:r w:rsidR="005021D5">
                  <w:rPr>
                    <w:rFonts w:ascii="MS Gothic" w:eastAsia="MS Gothic" w:hAnsi="MS Gothic" w:hint="eastAsia"/>
                  </w:rPr>
                  <w:t>☐</w:t>
                </w:r>
              </w:sdtContent>
            </w:sdt>
            <w:r w:rsidR="005021D5">
              <w:t xml:space="preserve"> Not Met     </w:t>
            </w:r>
            <w:sdt>
              <w:sdtPr>
                <w:id w:val="-2050133843"/>
                <w14:checkbox>
                  <w14:checked w14:val="0"/>
                  <w14:checkedState w14:val="2612" w14:font="MS Gothic"/>
                  <w14:uncheckedState w14:val="2610" w14:font="MS Gothic"/>
                </w14:checkbox>
              </w:sdtPr>
              <w:sdtEndPr/>
              <w:sdtContent>
                <w:r w:rsidR="004E6961">
                  <w:rPr>
                    <w:rFonts w:ascii="MS Gothic" w:eastAsia="MS Gothic" w:hAnsi="MS Gothic" w:hint="eastAsia"/>
                  </w:rPr>
                  <w:t>☐</w:t>
                </w:r>
              </w:sdtContent>
            </w:sdt>
            <w:r w:rsidR="005021D5">
              <w:t xml:space="preserve"> NA</w:t>
            </w:r>
          </w:p>
        </w:tc>
      </w:tr>
      <w:tr w:rsidR="00FB3961" w:rsidRPr="004C5DD6" w14:paraId="70F44AD3" w14:textId="77777777" w:rsidTr="00642367">
        <w:tc>
          <w:tcPr>
            <w:tcW w:w="5000" w:type="pct"/>
            <w:gridSpan w:val="4"/>
            <w:tcBorders>
              <w:top w:val="nil"/>
              <w:left w:val="nil"/>
              <w:bottom w:val="single" w:sz="4" w:space="0" w:color="auto"/>
              <w:right w:val="nil"/>
            </w:tcBorders>
            <w:vAlign w:val="center"/>
          </w:tcPr>
          <w:p w14:paraId="25C77C32" w14:textId="77777777" w:rsidR="00FB3961" w:rsidRPr="004C5DD6" w:rsidRDefault="00FB3961" w:rsidP="000533EE">
            <w:pPr>
              <w:suppressAutoHyphens/>
              <w:autoSpaceDE w:val="0"/>
              <w:autoSpaceDN w:val="0"/>
              <w:adjustRightInd w:val="0"/>
              <w:rPr>
                <w:rFonts w:cstheme="minorHAnsi"/>
                <w:b/>
                <w:bCs/>
              </w:rPr>
            </w:pPr>
            <w:r w:rsidRPr="004C5DD6">
              <w:rPr>
                <w:rFonts w:cstheme="minorHAnsi"/>
                <w:b/>
                <w:bCs/>
              </w:rPr>
              <w:t>Comments</w:t>
            </w:r>
          </w:p>
        </w:tc>
      </w:tr>
      <w:tr w:rsidR="009B7BFF" w:rsidRPr="006B3172" w14:paraId="1DC3733C" w14:textId="77777777" w:rsidTr="00642367">
        <w:trPr>
          <w:trHeight w:val="1162"/>
        </w:trPr>
        <w:tc>
          <w:tcPr>
            <w:tcW w:w="5000" w:type="pct"/>
            <w:gridSpan w:val="4"/>
            <w:tcBorders>
              <w:top w:val="single" w:sz="4" w:space="0" w:color="auto"/>
              <w:left w:val="single" w:sz="4" w:space="0" w:color="auto"/>
              <w:right w:val="single" w:sz="4" w:space="0" w:color="auto"/>
            </w:tcBorders>
          </w:tcPr>
          <w:p w14:paraId="66E7777D" w14:textId="77777777" w:rsidR="00A23128" w:rsidRDefault="00A23128" w:rsidP="000533EE">
            <w:pPr>
              <w:suppressAutoHyphens/>
              <w:autoSpaceDE w:val="0"/>
              <w:autoSpaceDN w:val="0"/>
              <w:adjustRightInd w:val="0"/>
              <w:rPr>
                <w:rFonts w:cstheme="minorHAnsi"/>
                <w:bCs/>
              </w:rPr>
            </w:pPr>
          </w:p>
          <w:p w14:paraId="58DFD38B" w14:textId="77777777" w:rsidR="00A23128" w:rsidRPr="00642367" w:rsidRDefault="00A23128" w:rsidP="000533EE">
            <w:pPr>
              <w:suppressAutoHyphens/>
              <w:autoSpaceDE w:val="0"/>
              <w:autoSpaceDN w:val="0"/>
              <w:adjustRightInd w:val="0"/>
              <w:rPr>
                <w:rFonts w:cstheme="minorHAnsi"/>
                <w:bCs/>
              </w:rPr>
            </w:pPr>
          </w:p>
        </w:tc>
      </w:tr>
    </w:tbl>
    <w:p w14:paraId="6E28824F" w14:textId="77777777" w:rsidR="00F37D6E" w:rsidRPr="00EA67BE" w:rsidRDefault="00F37D6E" w:rsidP="000533EE">
      <w:pPr>
        <w:suppressAutoHyphens/>
        <w:rPr>
          <w:b/>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614"/>
        <w:gridCol w:w="7665"/>
        <w:gridCol w:w="2600"/>
      </w:tblGrid>
      <w:tr w:rsidR="00F37D6E" w:rsidRPr="00EA67BE" w14:paraId="077C1730" w14:textId="77777777" w:rsidTr="00F37D6E">
        <w:tc>
          <w:tcPr>
            <w:tcW w:w="5000" w:type="pct"/>
            <w:gridSpan w:val="3"/>
            <w:tcBorders>
              <w:top w:val="nil"/>
              <w:left w:val="nil"/>
              <w:bottom w:val="nil"/>
              <w:right w:val="nil"/>
            </w:tcBorders>
            <w:vAlign w:val="center"/>
          </w:tcPr>
          <w:p w14:paraId="231C15C6" w14:textId="77777777" w:rsidR="00F37D6E" w:rsidRPr="00EA67BE" w:rsidRDefault="00EA67BE" w:rsidP="000533EE">
            <w:pPr>
              <w:suppressAutoHyphens/>
              <w:autoSpaceDE w:val="0"/>
              <w:autoSpaceDN w:val="0"/>
              <w:adjustRightInd w:val="0"/>
              <w:rPr>
                <w:rFonts w:cstheme="minorHAnsi"/>
                <w:b/>
                <w:bCs/>
              </w:rPr>
            </w:pPr>
            <w:r w:rsidRPr="00EA67BE">
              <w:rPr>
                <w:b/>
              </w:rPr>
              <w:t>COMPLIANCE WITH STATUTORY REQUIREMENTS</w:t>
            </w:r>
          </w:p>
        </w:tc>
      </w:tr>
      <w:tr w:rsidR="00D60768" w:rsidRPr="004C5DD6" w14:paraId="00BA3BC8" w14:textId="77777777" w:rsidTr="00D60768">
        <w:trPr>
          <w:trHeight w:val="553"/>
        </w:trPr>
        <w:tc>
          <w:tcPr>
            <w:tcW w:w="282" w:type="pct"/>
            <w:tcBorders>
              <w:top w:val="nil"/>
              <w:left w:val="nil"/>
              <w:bottom w:val="nil"/>
              <w:right w:val="nil"/>
            </w:tcBorders>
            <w:vAlign w:val="center"/>
          </w:tcPr>
          <w:p w14:paraId="3E924023" w14:textId="77777777" w:rsidR="00D60768" w:rsidRPr="006825B4" w:rsidRDefault="00D60768" w:rsidP="000533EE">
            <w:pPr>
              <w:suppressAutoHyphens/>
              <w:autoSpaceDE w:val="0"/>
              <w:autoSpaceDN w:val="0"/>
              <w:adjustRightInd w:val="0"/>
              <w:rPr>
                <w:rFonts w:cstheme="minorHAnsi"/>
              </w:rPr>
            </w:pPr>
          </w:p>
        </w:tc>
        <w:tc>
          <w:tcPr>
            <w:tcW w:w="3523" w:type="pct"/>
            <w:tcBorders>
              <w:top w:val="nil"/>
              <w:left w:val="nil"/>
              <w:bottom w:val="nil"/>
              <w:right w:val="nil"/>
            </w:tcBorders>
            <w:vAlign w:val="center"/>
          </w:tcPr>
          <w:p w14:paraId="0BB3654C" w14:textId="77777777" w:rsidR="00D60768" w:rsidRPr="006825B4" w:rsidRDefault="00D60768" w:rsidP="000533EE">
            <w:pPr>
              <w:suppressAutoHyphens/>
              <w:autoSpaceDE w:val="0"/>
              <w:autoSpaceDN w:val="0"/>
              <w:adjustRightInd w:val="0"/>
              <w:rPr>
                <w:rFonts w:cstheme="minorHAnsi"/>
              </w:rPr>
            </w:pPr>
            <w:r w:rsidRPr="00600BC4">
              <w:rPr>
                <w:rFonts w:cstheme="minorHAnsi"/>
              </w:rPr>
              <w:t>Declaration of compliance has been signed and dated</w:t>
            </w:r>
          </w:p>
        </w:tc>
        <w:tc>
          <w:tcPr>
            <w:tcW w:w="1195" w:type="pct"/>
            <w:tcBorders>
              <w:top w:val="nil"/>
              <w:left w:val="nil"/>
              <w:bottom w:val="nil"/>
              <w:right w:val="nil"/>
            </w:tcBorders>
            <w:vAlign w:val="center"/>
          </w:tcPr>
          <w:p w14:paraId="7C41BB45" w14:textId="77777777" w:rsidR="00D60768" w:rsidRPr="004C5DD6" w:rsidRDefault="00E050A4" w:rsidP="000533EE">
            <w:pPr>
              <w:suppressAutoHyphens/>
              <w:autoSpaceDE w:val="0"/>
              <w:autoSpaceDN w:val="0"/>
              <w:adjustRightInd w:val="0"/>
              <w:rPr>
                <w:rFonts w:cstheme="minorHAnsi"/>
              </w:rPr>
            </w:pPr>
            <w:sdt>
              <w:sdtPr>
                <w:id w:val="781380591"/>
                <w14:checkbox>
                  <w14:checked w14:val="1"/>
                  <w14:checkedState w14:val="2612" w14:font="MS Gothic"/>
                  <w14:uncheckedState w14:val="2610" w14:font="MS Gothic"/>
                </w14:checkbox>
              </w:sdtPr>
              <w:sdtEndPr/>
              <w:sdtContent>
                <w:r w:rsidR="00EE5542">
                  <w:rPr>
                    <w:rFonts w:ascii="MS Gothic" w:eastAsia="MS Gothic" w:hAnsi="MS Gothic" w:hint="eastAsia"/>
                  </w:rPr>
                  <w:t>☒</w:t>
                </w:r>
              </w:sdtContent>
            </w:sdt>
            <w:r w:rsidR="00D60768" w:rsidRPr="00902669">
              <w:t xml:space="preserve">  Yes     </w:t>
            </w:r>
            <w:sdt>
              <w:sdtPr>
                <w:id w:val="-1906287999"/>
                <w14:checkbox>
                  <w14:checked w14:val="0"/>
                  <w14:checkedState w14:val="2612" w14:font="MS Gothic"/>
                  <w14:uncheckedState w14:val="2610" w14:font="MS Gothic"/>
                </w14:checkbox>
              </w:sdtPr>
              <w:sdtEndPr/>
              <w:sdtContent>
                <w:r w:rsidR="00D60768" w:rsidRPr="00902669">
                  <w:rPr>
                    <w:rFonts w:ascii="MS Gothic" w:eastAsia="MS Gothic" w:hAnsi="MS Gothic" w:hint="eastAsia"/>
                  </w:rPr>
                  <w:t>☐</w:t>
                </w:r>
              </w:sdtContent>
            </w:sdt>
            <w:r w:rsidR="00D60768" w:rsidRPr="00902669">
              <w:t xml:space="preserve">  No</w:t>
            </w:r>
          </w:p>
        </w:tc>
      </w:tr>
      <w:tr w:rsidR="00F37D6E" w:rsidRPr="009D4E00" w14:paraId="65F2A13A" w14:textId="77777777" w:rsidTr="00642367">
        <w:trPr>
          <w:trHeight w:val="288"/>
        </w:trPr>
        <w:tc>
          <w:tcPr>
            <w:tcW w:w="5000" w:type="pct"/>
            <w:gridSpan w:val="3"/>
            <w:tcBorders>
              <w:top w:val="nil"/>
              <w:left w:val="nil"/>
              <w:bottom w:val="nil"/>
              <w:right w:val="nil"/>
            </w:tcBorders>
            <w:vAlign w:val="center"/>
          </w:tcPr>
          <w:p w14:paraId="039428EC" w14:textId="77777777" w:rsidR="00F37D6E" w:rsidRPr="009D4E00" w:rsidRDefault="00F37D6E" w:rsidP="000533EE">
            <w:pPr>
              <w:suppressAutoHyphens/>
              <w:autoSpaceDE w:val="0"/>
              <w:autoSpaceDN w:val="0"/>
              <w:adjustRightInd w:val="0"/>
              <w:rPr>
                <w:rFonts w:cstheme="minorHAnsi"/>
                <w:bCs/>
              </w:rPr>
            </w:pPr>
          </w:p>
        </w:tc>
      </w:tr>
    </w:tbl>
    <w:p w14:paraId="28201BF3" w14:textId="491565E4" w:rsidR="00F37D6E" w:rsidRDefault="00F37D6E" w:rsidP="000533EE">
      <w:pPr>
        <w:suppressAutoHyphens/>
      </w:pPr>
    </w:p>
    <w:p w14:paraId="54F2CA0C" w14:textId="013E0F9F" w:rsidR="0006051E" w:rsidRDefault="0006051E" w:rsidP="000533EE">
      <w:pPr>
        <w:suppressAutoHyphens/>
      </w:pPr>
    </w:p>
    <w:p w14:paraId="44E9F165" w14:textId="5DDE9718" w:rsidR="0006051E" w:rsidRDefault="0006051E" w:rsidP="000533EE">
      <w:pPr>
        <w:suppressAutoHyphens/>
      </w:pPr>
    </w:p>
    <w:p w14:paraId="3F574C22" w14:textId="13109B15" w:rsidR="0006051E" w:rsidRDefault="0006051E" w:rsidP="000533EE">
      <w:pPr>
        <w:suppressAutoHyphens/>
      </w:pPr>
    </w:p>
    <w:p w14:paraId="7F1A293A" w14:textId="29AC838B" w:rsidR="0006051E" w:rsidRDefault="0006051E" w:rsidP="000533EE">
      <w:pPr>
        <w:suppressAutoHyphens/>
      </w:pPr>
    </w:p>
    <w:p w14:paraId="6CD5FC91" w14:textId="0B6E373B" w:rsidR="0006051E" w:rsidRDefault="0006051E" w:rsidP="000533EE">
      <w:pPr>
        <w:suppressAutoHyphens/>
      </w:pPr>
    </w:p>
    <w:p w14:paraId="1E498144" w14:textId="04F0D557" w:rsidR="00FA3C82" w:rsidRDefault="00FA3C82" w:rsidP="000533EE">
      <w:pPr>
        <w:suppressAutoHyphens/>
      </w:pPr>
    </w:p>
    <w:p w14:paraId="26351099" w14:textId="4A4186A0" w:rsidR="00FA3C82" w:rsidRDefault="00FA3C82" w:rsidP="000533EE">
      <w:pPr>
        <w:suppressAutoHyphens/>
      </w:pPr>
    </w:p>
    <w:p w14:paraId="5DE7380B" w14:textId="710E8D86" w:rsidR="00FA3C82" w:rsidRDefault="00FA3C82" w:rsidP="000533EE">
      <w:pPr>
        <w:suppressAutoHyphens/>
      </w:pPr>
    </w:p>
    <w:p w14:paraId="366B3A85" w14:textId="77777777" w:rsidR="00E8294A" w:rsidRDefault="00E8294A" w:rsidP="000533EE">
      <w:pPr>
        <w:suppressAutoHyphens/>
      </w:pPr>
    </w:p>
    <w:p w14:paraId="2458ECE9" w14:textId="620D61BB" w:rsidR="00EA67BE" w:rsidRPr="00EA67BE" w:rsidRDefault="00EA67BE" w:rsidP="000533EE">
      <w:pPr>
        <w:suppressAutoHyphens/>
        <w:rPr>
          <w:b/>
        </w:rPr>
      </w:pPr>
      <w:r w:rsidRPr="00EA67BE">
        <w:rPr>
          <w:b/>
        </w:rPr>
        <w:lastRenderedPageBreak/>
        <w:t>PART C - SUMMARY OF STRENGTHS AND ACTION POINTS</w:t>
      </w:r>
    </w:p>
    <w:p w14:paraId="0285758C" w14:textId="77777777" w:rsidR="00F7069D" w:rsidRPr="00BB129D" w:rsidRDefault="00EA67BE" w:rsidP="000533EE">
      <w:pPr>
        <w:suppressAutoHyphens/>
        <w:rPr>
          <w:i/>
        </w:rPr>
      </w:pPr>
      <w:r w:rsidRPr="00EA67BE">
        <w:rPr>
          <w:i/>
        </w:rPr>
        <w:t>Numbering of action points aligns with that of the minimum standards</w:t>
      </w:r>
      <w:bookmarkStart w:id="6" w:name="_Hlk515898600"/>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BE3AE5" w:rsidRPr="00EA67BE" w14:paraId="44DD9633" w14:textId="77777777" w:rsidTr="00CA7A14">
        <w:trPr>
          <w:trHeight w:val="452"/>
        </w:trPr>
        <w:tc>
          <w:tcPr>
            <w:tcW w:w="5000" w:type="pct"/>
            <w:gridSpan w:val="2"/>
            <w:tcBorders>
              <w:top w:val="nil"/>
              <w:left w:val="nil"/>
              <w:bottom w:val="nil"/>
              <w:right w:val="nil"/>
            </w:tcBorders>
            <w:vAlign w:val="center"/>
          </w:tcPr>
          <w:bookmarkEnd w:id="6"/>
          <w:p w14:paraId="54FB3999" w14:textId="77777777" w:rsidR="00BE3AE5" w:rsidRPr="00FA43D3" w:rsidRDefault="00CA7A14" w:rsidP="000533EE">
            <w:pPr>
              <w:suppressAutoHyphens/>
              <w:autoSpaceDE w:val="0"/>
              <w:autoSpaceDN w:val="0"/>
              <w:adjustRightInd w:val="0"/>
              <w:rPr>
                <w:rFonts w:cstheme="minorHAnsi"/>
                <w:b/>
                <w:bCs/>
              </w:rPr>
            </w:pPr>
            <w:r w:rsidRPr="00642367">
              <w:rPr>
                <w:b/>
              </w:rPr>
              <w:t>MANAGEMENT, STAFFING AND ADMINISTRATION</w:t>
            </w:r>
          </w:p>
        </w:tc>
      </w:tr>
      <w:tr w:rsidR="00CA7A14" w:rsidRPr="00EA67BE" w14:paraId="0F3BBC5C" w14:textId="77777777" w:rsidTr="00CA7A14">
        <w:tc>
          <w:tcPr>
            <w:tcW w:w="5000" w:type="pct"/>
            <w:gridSpan w:val="2"/>
            <w:tcBorders>
              <w:top w:val="nil"/>
              <w:left w:val="nil"/>
              <w:bottom w:val="single" w:sz="4" w:space="0" w:color="auto"/>
              <w:right w:val="nil"/>
            </w:tcBorders>
            <w:vAlign w:val="center"/>
          </w:tcPr>
          <w:p w14:paraId="03D7F76D" w14:textId="77777777" w:rsidR="00CA7A14" w:rsidRPr="00EA67BE" w:rsidRDefault="00B630CA" w:rsidP="000533EE">
            <w:pPr>
              <w:suppressAutoHyphens/>
              <w:autoSpaceDE w:val="0"/>
              <w:autoSpaceDN w:val="0"/>
              <w:adjustRightInd w:val="0"/>
              <w:rPr>
                <w:b/>
              </w:rPr>
            </w:pPr>
            <w:r>
              <w:rPr>
                <w:b/>
              </w:rPr>
              <w:t>Provider</w:t>
            </w:r>
            <w:r w:rsidR="003B7B40">
              <w:rPr>
                <w:b/>
              </w:rPr>
              <w:t>’</w:t>
            </w:r>
            <w:r w:rsidR="00CA7A14">
              <w:rPr>
                <w:b/>
              </w:rPr>
              <w:t>s Strengths</w:t>
            </w:r>
          </w:p>
        </w:tc>
      </w:tr>
      <w:tr w:rsidR="00447464" w:rsidRPr="00EA67BE" w14:paraId="4F552506"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01B5CBE6" w14:textId="23E17041" w:rsidR="002A6971" w:rsidRDefault="002A6971" w:rsidP="002A6971">
            <w:pPr>
              <w:suppressAutoHyphens/>
              <w:rPr>
                <w:rStyle w:val="StyleTimesNewRoman"/>
                <w:rFonts w:asciiTheme="minorHAnsi" w:eastAsia="Calibri" w:hAnsiTheme="minorHAnsi" w:cs="Calibri"/>
                <w:color w:val="000000"/>
              </w:rPr>
            </w:pPr>
            <w:r w:rsidRPr="002A6971">
              <w:rPr>
                <w:rStyle w:val="StyleTimesNewRoman"/>
                <w:rFonts w:asciiTheme="minorHAnsi" w:eastAsia="Calibri" w:hAnsiTheme="minorHAnsi" w:cs="Calibri"/>
                <w:color w:val="000000"/>
              </w:rPr>
              <w:t xml:space="preserve">There is a clear commitment to </w:t>
            </w:r>
            <w:r w:rsidR="00592AC9">
              <w:rPr>
                <w:rStyle w:val="StyleTimesNewRoman"/>
                <w:rFonts w:asciiTheme="minorHAnsi" w:eastAsia="Calibri" w:hAnsiTheme="minorHAnsi" w:cs="Calibri"/>
                <w:color w:val="000000"/>
              </w:rPr>
              <w:t xml:space="preserve">provide a tailored and bespoke online tuition offer to support the preparation and transition </w:t>
            </w:r>
            <w:r w:rsidR="00D942BF">
              <w:rPr>
                <w:rStyle w:val="StyleTimesNewRoman"/>
                <w:rFonts w:asciiTheme="minorHAnsi" w:eastAsia="Calibri" w:hAnsiTheme="minorHAnsi" w:cs="Calibri"/>
                <w:color w:val="000000"/>
              </w:rPr>
              <w:t xml:space="preserve">of learners </w:t>
            </w:r>
            <w:r w:rsidR="00592AC9">
              <w:rPr>
                <w:rStyle w:val="StyleTimesNewRoman"/>
                <w:rFonts w:asciiTheme="minorHAnsi" w:eastAsia="Calibri" w:hAnsiTheme="minorHAnsi" w:cs="Calibri"/>
                <w:color w:val="000000"/>
              </w:rPr>
              <w:t>to the UK school system.</w:t>
            </w:r>
          </w:p>
          <w:p w14:paraId="365BEC0E" w14:textId="77777777" w:rsidR="005D2817" w:rsidRDefault="005D2817" w:rsidP="002A6971">
            <w:pPr>
              <w:suppressAutoHyphens/>
              <w:rPr>
                <w:rStyle w:val="StyleTimesNewRoman"/>
                <w:rFonts w:asciiTheme="minorHAnsi" w:eastAsia="Calibri" w:hAnsiTheme="minorHAnsi" w:cs="Calibri"/>
                <w:color w:val="000000"/>
              </w:rPr>
            </w:pPr>
          </w:p>
          <w:p w14:paraId="72F22A7E" w14:textId="677A8968" w:rsidR="004E6961" w:rsidRPr="00642367" w:rsidRDefault="00FD04AC" w:rsidP="004E6961">
            <w:r>
              <w:rPr>
                <w:rStyle w:val="StyleTimesNewRoman"/>
                <w:rFonts w:asciiTheme="minorHAnsi" w:hAnsiTheme="minorHAnsi"/>
              </w:rPr>
              <w:t xml:space="preserve">Experienced management and </w:t>
            </w:r>
            <w:r w:rsidRPr="004E6961">
              <w:rPr>
                <w:rStyle w:val="StyleTimesNewRoman"/>
                <w:rFonts w:asciiTheme="minorHAnsi" w:hAnsiTheme="minorHAnsi" w:cstheme="minorHAnsi"/>
              </w:rPr>
              <w:t xml:space="preserve">administration </w:t>
            </w:r>
            <w:r w:rsidR="004E6961" w:rsidRPr="004E6961">
              <w:rPr>
                <w:rStyle w:val="StyleTimesNewRoman"/>
                <w:rFonts w:asciiTheme="minorHAnsi" w:hAnsiTheme="minorHAnsi" w:cstheme="minorHAnsi"/>
              </w:rPr>
              <w:t xml:space="preserve">staff </w:t>
            </w:r>
            <w:r w:rsidR="005D2817" w:rsidRPr="004E6961">
              <w:rPr>
                <w:rStyle w:val="StyleTimesNewRoman"/>
                <w:rFonts w:asciiTheme="minorHAnsi" w:hAnsiTheme="minorHAnsi" w:cstheme="minorHAnsi"/>
              </w:rPr>
              <w:t>bring</w:t>
            </w:r>
            <w:r w:rsidR="004E6961">
              <w:rPr>
                <w:rStyle w:val="StyleTimesNewRoman"/>
                <w:rFonts w:asciiTheme="minorHAnsi" w:hAnsiTheme="minorHAnsi"/>
              </w:rPr>
              <w:t xml:space="preserve"> </w:t>
            </w:r>
            <w:r w:rsidR="005D2817" w:rsidRPr="005D2817">
              <w:rPr>
                <w:rStyle w:val="StyleTimesNewRoman"/>
                <w:rFonts w:asciiTheme="minorHAnsi" w:hAnsiTheme="minorHAnsi"/>
              </w:rPr>
              <w:t>experience from the fields of the Chinese education system, the UK education system and technological expertise in online tuition and learning</w:t>
            </w:r>
            <w:r>
              <w:rPr>
                <w:rStyle w:val="StyleTimesNewRoman"/>
                <w:rFonts w:asciiTheme="minorHAnsi" w:hAnsiTheme="minorHAnsi"/>
              </w:rPr>
              <w:t>.</w:t>
            </w:r>
          </w:p>
        </w:tc>
      </w:tr>
      <w:tr w:rsidR="00447464" w:rsidRPr="004C5DD6" w14:paraId="62730C36"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107A3DC2" w14:textId="77777777" w:rsidR="00447464" w:rsidRPr="00CA7A14" w:rsidRDefault="00CA7A14" w:rsidP="000533EE">
            <w:pPr>
              <w:suppressAutoHyphens/>
              <w:autoSpaceDE w:val="0"/>
              <w:autoSpaceDN w:val="0"/>
              <w:adjustRightInd w:val="0"/>
              <w:jc w:val="center"/>
              <w:rPr>
                <w:rFonts w:cstheme="minorHAnsi"/>
                <w:b/>
              </w:rPr>
            </w:pPr>
            <w:r w:rsidRPr="00CA7A14">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3CA00881" w14:textId="77777777" w:rsidR="00447464" w:rsidRPr="00CA7A14" w:rsidRDefault="00CA7A14" w:rsidP="000533EE">
            <w:pPr>
              <w:suppressAutoHyphens/>
              <w:autoSpaceDE w:val="0"/>
              <w:autoSpaceDN w:val="0"/>
              <w:adjustRightInd w:val="0"/>
              <w:jc w:val="center"/>
              <w:rPr>
                <w:rFonts w:cstheme="minorHAnsi"/>
                <w:b/>
              </w:rPr>
            </w:pPr>
            <w:r w:rsidRPr="00CA7A14">
              <w:rPr>
                <w:rFonts w:cstheme="minorHAnsi"/>
                <w:b/>
              </w:rPr>
              <w:t>Priority</w:t>
            </w:r>
            <w:r w:rsidR="003B7B40">
              <w:rPr>
                <w:rFonts w:cstheme="minorHAnsi"/>
                <w:b/>
              </w:rPr>
              <w:t xml:space="preserve"> H/M/L</w:t>
            </w:r>
          </w:p>
        </w:tc>
      </w:tr>
      <w:tr w:rsidR="004350CA" w:rsidRPr="009D4E00" w14:paraId="45FDB3B6" w14:textId="77777777" w:rsidTr="00EC2B46">
        <w:trPr>
          <w:trHeight w:val="567"/>
        </w:trPr>
        <w:tc>
          <w:tcPr>
            <w:tcW w:w="3516" w:type="pct"/>
            <w:tcBorders>
              <w:top w:val="single" w:sz="4" w:space="0" w:color="auto"/>
              <w:left w:val="single" w:sz="4" w:space="0" w:color="auto"/>
              <w:bottom w:val="single" w:sz="4" w:space="0" w:color="auto"/>
              <w:right w:val="nil"/>
            </w:tcBorders>
            <w:vAlign w:val="center"/>
          </w:tcPr>
          <w:p w14:paraId="2C521CFB" w14:textId="739EE3D0" w:rsidR="004350CA" w:rsidRPr="004350CA" w:rsidRDefault="004350CA" w:rsidP="004350CA">
            <w:r>
              <w:t>2.5</w:t>
            </w:r>
            <w:r w:rsidRPr="00D57D61">
              <w:t xml:space="preserve"> </w:t>
            </w:r>
            <w:r>
              <w:t xml:space="preserve">The </w:t>
            </w:r>
            <w:r w:rsidRPr="004B1615">
              <w:t>Provider</w:t>
            </w:r>
            <w:r>
              <w:t xml:space="preserve"> must</w:t>
            </w:r>
            <w:r w:rsidRPr="00D57D61">
              <w:t xml:space="preserve"> devise</w:t>
            </w:r>
            <w:r>
              <w:t xml:space="preserve"> a suitable method by which tutors receive up-to-date copies of relevant </w:t>
            </w:r>
            <w:r w:rsidRPr="00D57D61">
              <w:t>policies and procedures</w:t>
            </w:r>
            <w:r>
              <w:t>.</w:t>
            </w:r>
          </w:p>
        </w:tc>
        <w:tc>
          <w:tcPr>
            <w:tcW w:w="1484" w:type="pct"/>
            <w:tcBorders>
              <w:top w:val="single" w:sz="4" w:space="0" w:color="auto"/>
              <w:left w:val="nil"/>
              <w:bottom w:val="single" w:sz="4" w:space="0" w:color="auto"/>
              <w:right w:val="single" w:sz="4" w:space="0" w:color="auto"/>
            </w:tcBorders>
            <w:vAlign w:val="center"/>
          </w:tcPr>
          <w:p w14:paraId="652E8DAB" w14:textId="531A3E36" w:rsidR="004350CA" w:rsidRDefault="00E050A4" w:rsidP="000533EE">
            <w:pPr>
              <w:suppressAutoHyphens/>
              <w:autoSpaceDE w:val="0"/>
              <w:autoSpaceDN w:val="0"/>
              <w:adjustRightInd w:val="0"/>
              <w:rPr>
                <w:rFonts w:cstheme="minorHAnsi"/>
              </w:rPr>
            </w:pPr>
            <w:sdt>
              <w:sdtPr>
                <w:rPr>
                  <w:rFonts w:cstheme="minorHAnsi"/>
                </w:rPr>
                <w:id w:val="-310630948"/>
                <w14:checkbox>
                  <w14:checked w14:val="0"/>
                  <w14:checkedState w14:val="2612" w14:font="MS Gothic"/>
                  <w14:uncheckedState w14:val="2610" w14:font="MS Gothic"/>
                </w14:checkbox>
              </w:sdtPr>
              <w:sdtEndPr/>
              <w:sdtContent>
                <w:r w:rsidR="004350CA" w:rsidRPr="00D23F5F">
                  <w:rPr>
                    <w:rFonts w:ascii="MS Gothic" w:eastAsia="MS Gothic" w:hAnsi="MS Gothic" w:cstheme="minorHAnsi" w:hint="eastAsia"/>
                  </w:rPr>
                  <w:t>☐</w:t>
                </w:r>
              </w:sdtContent>
            </w:sdt>
            <w:r w:rsidR="004350CA" w:rsidRPr="00D23F5F">
              <w:rPr>
                <w:rFonts w:cstheme="minorHAnsi"/>
              </w:rPr>
              <w:t xml:space="preserve"> High   </w:t>
            </w:r>
            <w:sdt>
              <w:sdtPr>
                <w:rPr>
                  <w:rFonts w:cstheme="minorHAnsi"/>
                </w:rPr>
                <w:id w:val="-966893280"/>
                <w14:checkbox>
                  <w14:checked w14:val="1"/>
                  <w14:checkedState w14:val="2612" w14:font="MS Gothic"/>
                  <w14:uncheckedState w14:val="2610" w14:font="MS Gothic"/>
                </w14:checkbox>
              </w:sdtPr>
              <w:sdtEndPr/>
              <w:sdtContent>
                <w:r w:rsidR="004350CA">
                  <w:rPr>
                    <w:rFonts w:ascii="MS Gothic" w:eastAsia="MS Gothic" w:hAnsi="MS Gothic" w:cstheme="minorHAnsi" w:hint="eastAsia"/>
                  </w:rPr>
                  <w:t>☒</w:t>
                </w:r>
              </w:sdtContent>
            </w:sdt>
            <w:r w:rsidR="004350CA" w:rsidRPr="00D23F5F">
              <w:rPr>
                <w:rFonts w:cstheme="minorHAnsi"/>
              </w:rPr>
              <w:t xml:space="preserve"> Medium   </w:t>
            </w:r>
            <w:sdt>
              <w:sdtPr>
                <w:rPr>
                  <w:rFonts w:cstheme="minorHAnsi"/>
                </w:rPr>
                <w:id w:val="1857999753"/>
                <w14:checkbox>
                  <w14:checked w14:val="0"/>
                  <w14:checkedState w14:val="2612" w14:font="MS Gothic"/>
                  <w14:uncheckedState w14:val="2610" w14:font="MS Gothic"/>
                </w14:checkbox>
              </w:sdtPr>
              <w:sdtEndPr/>
              <w:sdtContent>
                <w:r w:rsidR="004350CA" w:rsidRPr="00D23F5F">
                  <w:rPr>
                    <w:rFonts w:ascii="MS Gothic" w:eastAsia="MS Gothic" w:hAnsi="MS Gothic" w:cstheme="minorHAnsi" w:hint="eastAsia"/>
                  </w:rPr>
                  <w:t>☐</w:t>
                </w:r>
              </w:sdtContent>
            </w:sdt>
            <w:r w:rsidR="004350CA" w:rsidRPr="00D23F5F">
              <w:rPr>
                <w:rFonts w:cstheme="minorHAnsi"/>
              </w:rPr>
              <w:t xml:space="preserve"> Low</w:t>
            </w:r>
          </w:p>
        </w:tc>
      </w:tr>
      <w:tr w:rsidR="00217F4C" w:rsidRPr="009D4E00" w14:paraId="04C970CF" w14:textId="77777777" w:rsidTr="00ED0671">
        <w:trPr>
          <w:trHeight w:val="308"/>
        </w:trPr>
        <w:tc>
          <w:tcPr>
            <w:tcW w:w="3516" w:type="pct"/>
            <w:tcBorders>
              <w:top w:val="single" w:sz="4" w:space="0" w:color="auto"/>
              <w:left w:val="single" w:sz="4" w:space="0" w:color="auto"/>
              <w:bottom w:val="single" w:sz="4" w:space="0" w:color="auto"/>
              <w:right w:val="nil"/>
            </w:tcBorders>
            <w:vAlign w:val="center"/>
          </w:tcPr>
          <w:p w14:paraId="72A85B2A" w14:textId="1864EC18" w:rsidR="00217F4C" w:rsidRPr="00FA43D3" w:rsidRDefault="001F0486" w:rsidP="00F74688">
            <w:pPr>
              <w:suppressAutoHyphens/>
              <w:autoSpaceDE w:val="0"/>
              <w:autoSpaceDN w:val="0"/>
              <w:adjustRightInd w:val="0"/>
              <w:rPr>
                <w:rFonts w:cstheme="minorHAnsi"/>
                <w:bCs/>
              </w:rPr>
            </w:pPr>
            <w:r>
              <w:rPr>
                <w:rFonts w:cstheme="minorHAnsi"/>
                <w:bCs/>
              </w:rPr>
              <w:t>3.3</w:t>
            </w:r>
            <w:r w:rsidR="004B1615">
              <w:rPr>
                <w:rFonts w:cstheme="minorHAnsi"/>
                <w:bCs/>
              </w:rPr>
              <w:t xml:space="preserve"> </w:t>
            </w:r>
            <w:r w:rsidR="000D02BB">
              <w:rPr>
                <w:rFonts w:cstheme="minorHAnsi"/>
                <w:bCs/>
              </w:rPr>
              <w:t xml:space="preserve">The </w:t>
            </w:r>
            <w:r w:rsidR="0014550A" w:rsidRPr="004B1615">
              <w:rPr>
                <w:rFonts w:cstheme="minorHAnsi"/>
                <w:bCs/>
              </w:rPr>
              <w:t>Provider</w:t>
            </w:r>
            <w:r w:rsidR="000D02BB">
              <w:rPr>
                <w:rFonts w:cstheme="minorHAnsi"/>
                <w:bCs/>
              </w:rPr>
              <w:t xml:space="preserve"> must </w:t>
            </w:r>
            <w:r w:rsidR="00F74688">
              <w:rPr>
                <w:rFonts w:cstheme="minorHAnsi"/>
                <w:bCs/>
              </w:rPr>
              <w:t xml:space="preserve">introduce a formal, documented </w:t>
            </w:r>
            <w:r w:rsidR="000D02BB">
              <w:rPr>
                <w:rFonts w:cstheme="minorHAnsi"/>
                <w:bCs/>
              </w:rPr>
              <w:t>appraisal process for staff</w:t>
            </w:r>
            <w:r w:rsidR="004E6961">
              <w:rPr>
                <w:rFonts w:cstheme="minorHAnsi"/>
                <w:bCs/>
              </w:rPr>
              <w:t>.</w:t>
            </w:r>
          </w:p>
        </w:tc>
        <w:tc>
          <w:tcPr>
            <w:tcW w:w="1484" w:type="pct"/>
            <w:tcBorders>
              <w:top w:val="single" w:sz="4" w:space="0" w:color="auto"/>
              <w:left w:val="nil"/>
              <w:bottom w:val="single" w:sz="4" w:space="0" w:color="auto"/>
              <w:right w:val="single" w:sz="4" w:space="0" w:color="auto"/>
            </w:tcBorders>
            <w:vAlign w:val="center"/>
          </w:tcPr>
          <w:p w14:paraId="3FBE5B82" w14:textId="5412445C" w:rsidR="00217F4C" w:rsidRPr="00447464" w:rsidRDefault="00E050A4" w:rsidP="000533EE">
            <w:pPr>
              <w:suppressAutoHyphens/>
              <w:autoSpaceDE w:val="0"/>
              <w:autoSpaceDN w:val="0"/>
              <w:adjustRightInd w:val="0"/>
              <w:rPr>
                <w:rFonts w:cstheme="minorHAnsi"/>
                <w:bCs/>
              </w:rPr>
            </w:pPr>
            <w:sdt>
              <w:sdtPr>
                <w:rPr>
                  <w:rFonts w:cstheme="minorHAnsi"/>
                </w:rPr>
                <w:id w:val="377127632"/>
                <w14:checkbox>
                  <w14:checked w14:val="0"/>
                  <w14:checkedState w14:val="2612" w14:font="MS Gothic"/>
                  <w14:uncheckedState w14:val="2610" w14:font="MS Gothic"/>
                </w14:checkbox>
              </w:sdtPr>
              <w:sdtEndPr/>
              <w:sdtContent>
                <w:r w:rsidR="00DF30DF">
                  <w:rPr>
                    <w:rFonts w:ascii="MS Gothic" w:eastAsia="MS Gothic" w:hAnsi="MS Gothic" w:cstheme="minorHAnsi" w:hint="eastAsia"/>
                  </w:rPr>
                  <w:t>☐</w:t>
                </w:r>
              </w:sdtContent>
            </w:sdt>
            <w:r w:rsidR="00217F4C" w:rsidRPr="00D23F5F">
              <w:rPr>
                <w:rFonts w:cstheme="minorHAnsi"/>
              </w:rPr>
              <w:t xml:space="preserve"> High   </w:t>
            </w:r>
            <w:sdt>
              <w:sdtPr>
                <w:rPr>
                  <w:rFonts w:cstheme="minorHAnsi"/>
                </w:rPr>
                <w:id w:val="-1241248591"/>
                <w14:checkbox>
                  <w14:checked w14:val="1"/>
                  <w14:checkedState w14:val="2612" w14:font="MS Gothic"/>
                  <w14:uncheckedState w14:val="2610" w14:font="MS Gothic"/>
                </w14:checkbox>
              </w:sdtPr>
              <w:sdtEndPr/>
              <w:sdtContent>
                <w:r w:rsidR="000D02BB">
                  <w:rPr>
                    <w:rFonts w:ascii="MS Gothic" w:eastAsia="MS Gothic" w:hAnsi="MS Gothic" w:cstheme="minorHAnsi" w:hint="eastAsia"/>
                  </w:rPr>
                  <w:t>☒</w:t>
                </w:r>
              </w:sdtContent>
            </w:sdt>
            <w:r w:rsidR="00217F4C" w:rsidRPr="00D23F5F">
              <w:rPr>
                <w:rFonts w:cstheme="minorHAnsi"/>
              </w:rPr>
              <w:t xml:space="preserve"> Medium   </w:t>
            </w:r>
            <w:sdt>
              <w:sdtPr>
                <w:rPr>
                  <w:rFonts w:cstheme="minorHAnsi"/>
                </w:rPr>
                <w:id w:val="1059673084"/>
                <w14:checkbox>
                  <w14:checked w14:val="0"/>
                  <w14:checkedState w14:val="2612" w14:font="MS Gothic"/>
                  <w14:uncheckedState w14:val="2610" w14:font="MS Gothic"/>
                </w14:checkbox>
              </w:sdtPr>
              <w:sdtEndPr/>
              <w:sdtContent>
                <w:r w:rsidR="00217F4C" w:rsidRPr="00D23F5F">
                  <w:rPr>
                    <w:rFonts w:ascii="MS Gothic" w:eastAsia="MS Gothic" w:hAnsi="MS Gothic" w:cstheme="minorHAnsi" w:hint="eastAsia"/>
                  </w:rPr>
                  <w:t>☐</w:t>
                </w:r>
              </w:sdtContent>
            </w:sdt>
            <w:r w:rsidR="00217F4C" w:rsidRPr="00D23F5F">
              <w:rPr>
                <w:rFonts w:cstheme="minorHAnsi"/>
              </w:rPr>
              <w:t xml:space="preserve"> Low</w:t>
            </w:r>
          </w:p>
        </w:tc>
      </w:tr>
    </w:tbl>
    <w:p w14:paraId="3EF95BDD" w14:textId="77777777" w:rsidR="00CA7A14" w:rsidRPr="00F7069D" w:rsidRDefault="00CA7A14" w:rsidP="000533EE">
      <w:pPr>
        <w:suppressAutoHyphens/>
        <w:rPr>
          <w:rFonts w:ascii="Calibri" w:hAnsi="Calibri" w:cs="Tahoma"/>
          <w:i/>
          <w:color w:val="0070C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EA67BE" w14:paraId="3AF9BA67" w14:textId="77777777" w:rsidTr="00CA7A14">
        <w:trPr>
          <w:trHeight w:val="452"/>
        </w:trPr>
        <w:tc>
          <w:tcPr>
            <w:tcW w:w="5000" w:type="pct"/>
            <w:gridSpan w:val="2"/>
            <w:tcBorders>
              <w:top w:val="nil"/>
              <w:left w:val="nil"/>
              <w:bottom w:val="nil"/>
              <w:right w:val="nil"/>
            </w:tcBorders>
            <w:vAlign w:val="center"/>
          </w:tcPr>
          <w:p w14:paraId="7F45FCA1" w14:textId="77777777" w:rsidR="00CA7A14" w:rsidRPr="00EA67BE" w:rsidRDefault="00CA7A14" w:rsidP="000533EE">
            <w:pPr>
              <w:suppressAutoHyphens/>
              <w:autoSpaceDE w:val="0"/>
              <w:autoSpaceDN w:val="0"/>
              <w:adjustRightInd w:val="0"/>
              <w:rPr>
                <w:rFonts w:cstheme="minorHAnsi"/>
                <w:b/>
                <w:bCs/>
              </w:rPr>
            </w:pPr>
            <w:r w:rsidRPr="00CA7A14">
              <w:rPr>
                <w:b/>
              </w:rPr>
              <w:t>TEACHING, LEARNING AND A</w:t>
            </w:r>
            <w:r w:rsidR="006E3924">
              <w:rPr>
                <w:b/>
              </w:rPr>
              <w:t>CHIEVEMENT</w:t>
            </w:r>
          </w:p>
        </w:tc>
      </w:tr>
      <w:tr w:rsidR="00CA7A14" w:rsidRPr="00EA67BE" w14:paraId="19C64295" w14:textId="77777777" w:rsidTr="00CA7A14">
        <w:tc>
          <w:tcPr>
            <w:tcW w:w="5000" w:type="pct"/>
            <w:gridSpan w:val="2"/>
            <w:tcBorders>
              <w:top w:val="nil"/>
              <w:left w:val="nil"/>
              <w:bottom w:val="single" w:sz="4" w:space="0" w:color="auto"/>
              <w:right w:val="nil"/>
            </w:tcBorders>
            <w:vAlign w:val="center"/>
          </w:tcPr>
          <w:p w14:paraId="1970DC75" w14:textId="77777777" w:rsidR="00CA7A14" w:rsidRPr="00EA67BE" w:rsidRDefault="00B630CA" w:rsidP="000533EE">
            <w:pPr>
              <w:suppressAutoHyphens/>
              <w:autoSpaceDE w:val="0"/>
              <w:autoSpaceDN w:val="0"/>
              <w:adjustRightInd w:val="0"/>
              <w:rPr>
                <w:b/>
              </w:rPr>
            </w:pPr>
            <w:r>
              <w:rPr>
                <w:b/>
              </w:rPr>
              <w:t xml:space="preserve">Provider’s </w:t>
            </w:r>
            <w:r w:rsidR="00CA7A14">
              <w:rPr>
                <w:b/>
              </w:rPr>
              <w:t>Strengths</w:t>
            </w:r>
          </w:p>
        </w:tc>
      </w:tr>
      <w:tr w:rsidR="00CA7A14" w:rsidRPr="00EA67BE" w14:paraId="49B41DBE"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70FC537B" w14:textId="613AC705" w:rsidR="00A630FE" w:rsidRPr="00A630FE" w:rsidRDefault="00A630FE" w:rsidP="00A630FE">
            <w:pPr>
              <w:rPr>
                <w:rStyle w:val="StyleTimesNewRoman"/>
                <w:rFonts w:asciiTheme="minorHAnsi" w:hAnsiTheme="minorHAnsi"/>
              </w:rPr>
            </w:pPr>
            <w:r w:rsidRPr="00A630FE">
              <w:rPr>
                <w:rStyle w:val="StyleTimesNewRoman"/>
                <w:rFonts w:asciiTheme="minorHAnsi" w:hAnsiTheme="minorHAnsi"/>
              </w:rPr>
              <w:t>Extensive knowledge and experience of working with the UK boarding school sector and universities</w:t>
            </w:r>
            <w:r w:rsidR="004E6961">
              <w:rPr>
                <w:rStyle w:val="StyleTimesNewRoman"/>
                <w:rFonts w:asciiTheme="minorHAnsi" w:hAnsiTheme="minorHAnsi"/>
              </w:rPr>
              <w:t xml:space="preserve"> that are </w:t>
            </w:r>
            <w:r w:rsidRPr="00A630FE">
              <w:rPr>
                <w:rStyle w:val="StyleTimesNewRoman"/>
                <w:rFonts w:asciiTheme="minorHAnsi" w:hAnsiTheme="minorHAnsi"/>
              </w:rPr>
              <w:t>appropriate for the Chinese market</w:t>
            </w:r>
            <w:r w:rsidR="00FD04AC">
              <w:rPr>
                <w:rStyle w:val="StyleTimesNewRoman"/>
                <w:rFonts w:asciiTheme="minorHAnsi" w:hAnsiTheme="minorHAnsi"/>
              </w:rPr>
              <w:t>.</w:t>
            </w:r>
          </w:p>
          <w:p w14:paraId="1B1B979D" w14:textId="77777777" w:rsidR="00A630FE" w:rsidRDefault="00A630FE" w:rsidP="00A630FE">
            <w:pPr>
              <w:ind w:right="-90"/>
              <w:rPr>
                <w:rStyle w:val="StyleTimesNewRoman"/>
                <w:rFonts w:asciiTheme="minorHAnsi" w:hAnsiTheme="minorHAnsi"/>
              </w:rPr>
            </w:pPr>
          </w:p>
          <w:p w14:paraId="7013FBE9" w14:textId="3EE5385D" w:rsidR="00CA7A14" w:rsidRPr="00642367" w:rsidRDefault="00D92F52" w:rsidP="00A630FE">
            <w:r w:rsidRPr="00D92F52">
              <w:rPr>
                <w:bCs/>
              </w:rPr>
              <w:t xml:space="preserve">Learning is led and supported by a highly qualified team of tutors who bring their own professional </w:t>
            </w:r>
            <w:r w:rsidR="00A630FE">
              <w:rPr>
                <w:bCs/>
              </w:rPr>
              <w:t xml:space="preserve">and ODBL </w:t>
            </w:r>
            <w:r w:rsidRPr="00D92F52">
              <w:rPr>
                <w:bCs/>
              </w:rPr>
              <w:t>experience to further enhance the</w:t>
            </w:r>
            <w:r w:rsidR="004B1615">
              <w:rPr>
                <w:bCs/>
              </w:rPr>
              <w:t xml:space="preserve"> learner</w:t>
            </w:r>
            <w:r w:rsidRPr="00D92F52">
              <w:rPr>
                <w:bCs/>
              </w:rPr>
              <w:t xml:space="preserve"> experience.</w:t>
            </w:r>
          </w:p>
        </w:tc>
      </w:tr>
      <w:tr w:rsidR="00CA7A14" w:rsidRPr="00CA7A14" w14:paraId="0E84F947"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1DE5E4DB"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17896F71"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t>Priority</w:t>
            </w:r>
            <w:r w:rsidR="003B7B40">
              <w:rPr>
                <w:rFonts w:cstheme="minorHAnsi"/>
                <w:b/>
              </w:rPr>
              <w:t xml:space="preserve"> H/M/L</w:t>
            </w:r>
          </w:p>
        </w:tc>
      </w:tr>
      <w:tr w:rsidR="00E36E5A" w:rsidRPr="00447464" w14:paraId="243FCE36" w14:textId="77777777" w:rsidTr="00A71DB2">
        <w:trPr>
          <w:trHeight w:val="567"/>
        </w:trPr>
        <w:tc>
          <w:tcPr>
            <w:tcW w:w="3516" w:type="pct"/>
            <w:tcBorders>
              <w:top w:val="single" w:sz="4" w:space="0" w:color="auto"/>
              <w:left w:val="single" w:sz="4" w:space="0" w:color="auto"/>
              <w:bottom w:val="single" w:sz="4" w:space="0" w:color="auto"/>
              <w:right w:val="nil"/>
            </w:tcBorders>
            <w:vAlign w:val="center"/>
          </w:tcPr>
          <w:p w14:paraId="4245E09E" w14:textId="53D67BCD" w:rsidR="00E36E5A" w:rsidRPr="00E36E5A" w:rsidRDefault="00E36E5A" w:rsidP="00E36E5A">
            <w:pPr>
              <w:ind w:right="-90"/>
              <w:rPr>
                <w:rFonts w:cstheme="minorHAnsi"/>
                <w:bCs/>
              </w:rPr>
            </w:pPr>
            <w:r w:rsidRPr="00E36E5A">
              <w:rPr>
                <w:rStyle w:val="StyleTimesNewRoman"/>
                <w:rFonts w:ascii="Calibri" w:hAnsi="Calibri"/>
              </w:rPr>
              <w:t xml:space="preserve">5.4 The Provider must introduce a </w:t>
            </w:r>
            <w:r w:rsidR="0006051E" w:rsidRPr="00E36E5A">
              <w:rPr>
                <w:rStyle w:val="StyleTimesNewRoman"/>
                <w:rFonts w:ascii="Calibri" w:hAnsi="Calibri"/>
              </w:rPr>
              <w:t>documented system</w:t>
            </w:r>
            <w:r w:rsidRPr="00E36E5A">
              <w:rPr>
                <w:rStyle w:val="StyleTimesNewRoman"/>
                <w:rFonts w:ascii="Calibri" w:hAnsi="Calibri"/>
              </w:rPr>
              <w:t xml:space="preserve"> for tutor observation that identifies strengths in their performance </w:t>
            </w:r>
            <w:proofErr w:type="gramStart"/>
            <w:r w:rsidRPr="00E36E5A">
              <w:rPr>
                <w:rStyle w:val="StyleTimesNewRoman"/>
                <w:rFonts w:ascii="Calibri" w:hAnsi="Calibri"/>
              </w:rPr>
              <w:t>and also</w:t>
            </w:r>
            <w:proofErr w:type="gramEnd"/>
            <w:r w:rsidRPr="00E36E5A">
              <w:rPr>
                <w:rStyle w:val="StyleTimesNewRoman"/>
                <w:rFonts w:ascii="Calibri" w:hAnsi="Calibri"/>
              </w:rPr>
              <w:t xml:space="preserve"> areas of development.</w:t>
            </w:r>
          </w:p>
        </w:tc>
        <w:tc>
          <w:tcPr>
            <w:tcW w:w="1484" w:type="pct"/>
            <w:tcBorders>
              <w:top w:val="single" w:sz="4" w:space="0" w:color="auto"/>
              <w:left w:val="nil"/>
              <w:bottom w:val="single" w:sz="4" w:space="0" w:color="auto"/>
              <w:right w:val="single" w:sz="4" w:space="0" w:color="auto"/>
            </w:tcBorders>
            <w:vAlign w:val="center"/>
          </w:tcPr>
          <w:p w14:paraId="0DC6F208" w14:textId="5F6394A7" w:rsidR="00E36E5A" w:rsidRPr="00447464" w:rsidRDefault="00E050A4" w:rsidP="00E36E5A">
            <w:pPr>
              <w:pStyle w:val="ListParagraph"/>
              <w:suppressAutoHyphens/>
              <w:autoSpaceDE w:val="0"/>
              <w:autoSpaceDN w:val="0"/>
              <w:adjustRightInd w:val="0"/>
              <w:ind w:left="-18"/>
              <w:rPr>
                <w:rFonts w:eastAsiaTheme="minorEastAsia" w:cstheme="minorHAnsi"/>
                <w:bCs/>
              </w:rPr>
            </w:pPr>
            <w:sdt>
              <w:sdtPr>
                <w:rPr>
                  <w:rFonts w:cstheme="minorHAnsi"/>
                </w:rPr>
                <w:id w:val="-557093602"/>
                <w14:checkbox>
                  <w14:checked w14:val="0"/>
                  <w14:checkedState w14:val="2612" w14:font="MS Gothic"/>
                  <w14:uncheckedState w14:val="2610" w14:font="MS Gothic"/>
                </w14:checkbox>
              </w:sdtPr>
              <w:sdtEndPr/>
              <w:sdtContent>
                <w:r w:rsidR="00E36E5A" w:rsidRPr="00D23F5F">
                  <w:rPr>
                    <w:rFonts w:ascii="MS Gothic" w:eastAsia="MS Gothic" w:hAnsi="MS Gothic" w:cstheme="minorHAnsi" w:hint="eastAsia"/>
                  </w:rPr>
                  <w:t>☐</w:t>
                </w:r>
              </w:sdtContent>
            </w:sdt>
            <w:r w:rsidR="00E36E5A" w:rsidRPr="00D23F5F">
              <w:rPr>
                <w:rFonts w:cstheme="minorHAnsi"/>
              </w:rPr>
              <w:t xml:space="preserve"> High   </w:t>
            </w:r>
            <w:sdt>
              <w:sdtPr>
                <w:rPr>
                  <w:rFonts w:cstheme="minorHAnsi"/>
                </w:rPr>
                <w:id w:val="2046558932"/>
                <w14:checkbox>
                  <w14:checked w14:val="1"/>
                  <w14:checkedState w14:val="2612" w14:font="MS Gothic"/>
                  <w14:uncheckedState w14:val="2610" w14:font="MS Gothic"/>
                </w14:checkbox>
              </w:sdtPr>
              <w:sdtEndPr/>
              <w:sdtContent>
                <w:r w:rsidR="00E36E5A">
                  <w:rPr>
                    <w:rFonts w:ascii="MS Gothic" w:eastAsia="MS Gothic" w:hAnsi="MS Gothic" w:cstheme="minorHAnsi" w:hint="eastAsia"/>
                  </w:rPr>
                  <w:t>☒</w:t>
                </w:r>
              </w:sdtContent>
            </w:sdt>
            <w:r w:rsidR="00E36E5A" w:rsidRPr="00D23F5F">
              <w:rPr>
                <w:rFonts w:cstheme="minorHAnsi"/>
              </w:rPr>
              <w:t xml:space="preserve"> Medium   </w:t>
            </w:r>
            <w:sdt>
              <w:sdtPr>
                <w:rPr>
                  <w:rFonts w:cstheme="minorHAnsi"/>
                </w:rPr>
                <w:id w:val="-863371891"/>
                <w14:checkbox>
                  <w14:checked w14:val="0"/>
                  <w14:checkedState w14:val="2612" w14:font="MS Gothic"/>
                  <w14:uncheckedState w14:val="2610" w14:font="MS Gothic"/>
                </w14:checkbox>
              </w:sdtPr>
              <w:sdtEndPr/>
              <w:sdtContent>
                <w:r w:rsidR="00E36E5A">
                  <w:rPr>
                    <w:rFonts w:ascii="MS Gothic" w:eastAsia="MS Gothic" w:hAnsi="MS Gothic" w:cstheme="minorHAnsi" w:hint="eastAsia"/>
                  </w:rPr>
                  <w:t>☐</w:t>
                </w:r>
              </w:sdtContent>
            </w:sdt>
            <w:r w:rsidR="00E36E5A" w:rsidRPr="00D23F5F">
              <w:rPr>
                <w:rFonts w:cstheme="minorHAnsi"/>
              </w:rPr>
              <w:t xml:space="preserve"> Low</w:t>
            </w:r>
          </w:p>
        </w:tc>
      </w:tr>
      <w:tr w:rsidR="00147515" w:rsidRPr="00447464" w14:paraId="6174235C" w14:textId="77777777" w:rsidTr="00FE3F0E">
        <w:trPr>
          <w:trHeight w:val="567"/>
        </w:trPr>
        <w:tc>
          <w:tcPr>
            <w:tcW w:w="3516" w:type="pct"/>
            <w:tcBorders>
              <w:top w:val="single" w:sz="4" w:space="0" w:color="auto"/>
              <w:left w:val="single" w:sz="4" w:space="0" w:color="auto"/>
              <w:bottom w:val="single" w:sz="4" w:space="0" w:color="auto"/>
              <w:right w:val="nil"/>
            </w:tcBorders>
            <w:vAlign w:val="center"/>
          </w:tcPr>
          <w:p w14:paraId="41F7AD67" w14:textId="134C7640" w:rsidR="00147515" w:rsidRPr="00FA43D3" w:rsidRDefault="00147515" w:rsidP="00147515">
            <w:pPr>
              <w:tabs>
                <w:tab w:val="num" w:pos="0"/>
              </w:tabs>
              <w:ind w:right="-90"/>
              <w:rPr>
                <w:rFonts w:cstheme="minorHAnsi"/>
                <w:bCs/>
              </w:rPr>
            </w:pPr>
            <w:r>
              <w:rPr>
                <w:rFonts w:ascii="Calibri" w:hAnsi="Calibri" w:cs="Arial"/>
              </w:rPr>
              <w:t>5.7</w:t>
            </w:r>
            <w:r w:rsidR="004B1615">
              <w:rPr>
                <w:rFonts w:ascii="Calibri" w:hAnsi="Calibri" w:cs="Arial"/>
              </w:rPr>
              <w:t xml:space="preserve"> </w:t>
            </w:r>
            <w:r>
              <w:rPr>
                <w:rFonts w:ascii="Calibri" w:hAnsi="Calibri" w:cs="Arial"/>
              </w:rPr>
              <w:t xml:space="preserve">The </w:t>
            </w:r>
            <w:r w:rsidR="0014550A" w:rsidRPr="00F74688">
              <w:rPr>
                <w:rFonts w:ascii="Calibri" w:hAnsi="Calibri" w:cs="Arial"/>
              </w:rPr>
              <w:t>Provider</w:t>
            </w:r>
            <w:r w:rsidR="00F74688" w:rsidRPr="00F74688">
              <w:rPr>
                <w:rFonts w:ascii="Calibri" w:hAnsi="Calibri" w:cs="Arial"/>
              </w:rPr>
              <w:t xml:space="preserve"> must</w:t>
            </w:r>
            <w:r>
              <w:rPr>
                <w:rFonts w:ascii="Calibri" w:hAnsi="Calibri" w:cs="Arial"/>
              </w:rPr>
              <w:t xml:space="preserve"> implement an internal programme review process so that each plan</w:t>
            </w:r>
            <w:r w:rsidR="00FD04AC">
              <w:rPr>
                <w:rFonts w:ascii="Calibri" w:hAnsi="Calibri" w:cs="Arial"/>
              </w:rPr>
              <w:t xml:space="preserve"> is reviewed on a regular basis.</w:t>
            </w:r>
          </w:p>
        </w:tc>
        <w:tc>
          <w:tcPr>
            <w:tcW w:w="1484" w:type="pct"/>
            <w:tcBorders>
              <w:top w:val="single" w:sz="4" w:space="0" w:color="auto"/>
              <w:left w:val="nil"/>
              <w:bottom w:val="single" w:sz="4" w:space="0" w:color="auto"/>
              <w:right w:val="single" w:sz="4" w:space="0" w:color="auto"/>
            </w:tcBorders>
            <w:vAlign w:val="center"/>
          </w:tcPr>
          <w:p w14:paraId="55C42960" w14:textId="1E0F4FAD" w:rsidR="00147515" w:rsidRPr="00447464" w:rsidRDefault="00E050A4" w:rsidP="00147515">
            <w:pPr>
              <w:pStyle w:val="ListParagraph"/>
              <w:suppressAutoHyphens/>
              <w:autoSpaceDE w:val="0"/>
              <w:autoSpaceDN w:val="0"/>
              <w:adjustRightInd w:val="0"/>
              <w:ind w:left="-18"/>
              <w:rPr>
                <w:rFonts w:eastAsiaTheme="minorEastAsia" w:cstheme="minorHAnsi"/>
                <w:bCs/>
              </w:rPr>
            </w:pPr>
            <w:sdt>
              <w:sdtPr>
                <w:rPr>
                  <w:rFonts w:cstheme="minorHAnsi"/>
                </w:rPr>
                <w:id w:val="2107300141"/>
                <w14:checkbox>
                  <w14:checked w14:val="0"/>
                  <w14:checkedState w14:val="2612" w14:font="MS Gothic"/>
                  <w14:uncheckedState w14:val="2610" w14:font="MS Gothic"/>
                </w14:checkbox>
              </w:sdtPr>
              <w:sdtEndPr/>
              <w:sdtContent>
                <w:r w:rsidR="00147515" w:rsidRPr="00D23F5F">
                  <w:rPr>
                    <w:rFonts w:ascii="MS Gothic" w:eastAsia="MS Gothic" w:hAnsi="MS Gothic" w:cstheme="minorHAnsi" w:hint="eastAsia"/>
                  </w:rPr>
                  <w:t>☐</w:t>
                </w:r>
              </w:sdtContent>
            </w:sdt>
            <w:r w:rsidR="00147515" w:rsidRPr="00D23F5F">
              <w:rPr>
                <w:rFonts w:cstheme="minorHAnsi"/>
              </w:rPr>
              <w:t xml:space="preserve"> High   </w:t>
            </w:r>
            <w:sdt>
              <w:sdtPr>
                <w:rPr>
                  <w:rFonts w:cstheme="minorHAnsi"/>
                </w:rPr>
                <w:id w:val="-134791336"/>
                <w14:checkbox>
                  <w14:checked w14:val="1"/>
                  <w14:checkedState w14:val="2612" w14:font="MS Gothic"/>
                  <w14:uncheckedState w14:val="2610" w14:font="MS Gothic"/>
                </w14:checkbox>
              </w:sdtPr>
              <w:sdtEndPr/>
              <w:sdtContent>
                <w:r w:rsidR="00E36E5A">
                  <w:rPr>
                    <w:rFonts w:ascii="MS Gothic" w:eastAsia="MS Gothic" w:hAnsi="MS Gothic" w:cstheme="minorHAnsi" w:hint="eastAsia"/>
                  </w:rPr>
                  <w:t>☒</w:t>
                </w:r>
              </w:sdtContent>
            </w:sdt>
            <w:r w:rsidR="00147515" w:rsidRPr="00D23F5F">
              <w:rPr>
                <w:rFonts w:cstheme="minorHAnsi"/>
              </w:rPr>
              <w:t xml:space="preserve"> Medium   </w:t>
            </w:r>
            <w:sdt>
              <w:sdtPr>
                <w:rPr>
                  <w:rFonts w:cstheme="minorHAnsi"/>
                </w:rPr>
                <w:id w:val="2012105675"/>
                <w14:checkbox>
                  <w14:checked w14:val="0"/>
                  <w14:checkedState w14:val="2612" w14:font="MS Gothic"/>
                  <w14:uncheckedState w14:val="2610" w14:font="MS Gothic"/>
                </w14:checkbox>
              </w:sdtPr>
              <w:sdtEndPr/>
              <w:sdtContent>
                <w:r w:rsidR="00E36E5A">
                  <w:rPr>
                    <w:rFonts w:ascii="MS Gothic" w:eastAsia="MS Gothic" w:hAnsi="MS Gothic" w:cstheme="minorHAnsi" w:hint="eastAsia"/>
                  </w:rPr>
                  <w:t>☐</w:t>
                </w:r>
              </w:sdtContent>
            </w:sdt>
            <w:r w:rsidR="00147515" w:rsidRPr="00D23F5F">
              <w:rPr>
                <w:rFonts w:cstheme="minorHAnsi"/>
              </w:rPr>
              <w:t xml:space="preserve"> Low</w:t>
            </w:r>
          </w:p>
        </w:tc>
      </w:tr>
      <w:tr w:rsidR="00147515" w:rsidRPr="00447464" w14:paraId="35E6F838" w14:textId="77777777" w:rsidTr="00FE3F0E">
        <w:trPr>
          <w:trHeight w:val="567"/>
        </w:trPr>
        <w:tc>
          <w:tcPr>
            <w:tcW w:w="3516" w:type="pct"/>
            <w:tcBorders>
              <w:top w:val="single" w:sz="4" w:space="0" w:color="auto"/>
              <w:left w:val="single" w:sz="4" w:space="0" w:color="auto"/>
              <w:bottom w:val="single" w:sz="4" w:space="0" w:color="auto"/>
              <w:right w:val="nil"/>
            </w:tcBorders>
            <w:vAlign w:val="center"/>
          </w:tcPr>
          <w:p w14:paraId="4B7D3A27" w14:textId="203F27C5" w:rsidR="00147515" w:rsidRPr="00FA43D3" w:rsidRDefault="00147515" w:rsidP="00E36E5A">
            <w:pPr>
              <w:suppressAutoHyphens/>
              <w:autoSpaceDE w:val="0"/>
              <w:autoSpaceDN w:val="0"/>
              <w:adjustRightInd w:val="0"/>
              <w:rPr>
                <w:rFonts w:cstheme="minorHAnsi"/>
                <w:bCs/>
              </w:rPr>
            </w:pPr>
            <w:r w:rsidRPr="00B7033C">
              <w:rPr>
                <w:rFonts w:ascii="Calibri" w:hAnsi="Calibri" w:cs="Arial"/>
              </w:rPr>
              <w:t>5.9</w:t>
            </w:r>
            <w:r w:rsidR="004B1615">
              <w:rPr>
                <w:rFonts w:ascii="Calibri" w:hAnsi="Calibri" w:cs="Arial"/>
              </w:rPr>
              <w:t xml:space="preserve"> </w:t>
            </w:r>
            <w:r>
              <w:rPr>
                <w:rFonts w:ascii="Calibri" w:hAnsi="Calibri" w:cs="Arial"/>
              </w:rPr>
              <w:t>The</w:t>
            </w:r>
            <w:r w:rsidRPr="004B1615">
              <w:rPr>
                <w:rFonts w:ascii="Calibri" w:hAnsi="Calibri" w:cs="Arial"/>
              </w:rPr>
              <w:t xml:space="preserve"> </w:t>
            </w:r>
            <w:r w:rsidR="0014550A" w:rsidRPr="004B1615">
              <w:rPr>
                <w:rFonts w:ascii="Calibri" w:hAnsi="Calibri" w:cs="Arial"/>
              </w:rPr>
              <w:t>Provider</w:t>
            </w:r>
            <w:r>
              <w:rPr>
                <w:rFonts w:ascii="Calibri" w:hAnsi="Calibri" w:cs="Arial"/>
              </w:rPr>
              <w:t xml:space="preserve"> </w:t>
            </w:r>
            <w:r w:rsidR="00E36E5A">
              <w:rPr>
                <w:rFonts w:ascii="Calibri" w:hAnsi="Calibri" w:cs="Arial"/>
              </w:rPr>
              <w:t xml:space="preserve">must </w:t>
            </w:r>
            <w:r>
              <w:rPr>
                <w:rFonts w:ascii="Calibri" w:hAnsi="Calibri" w:cs="Arial"/>
              </w:rPr>
              <w:t xml:space="preserve">undertake an exercise of standardising </w:t>
            </w:r>
            <w:r w:rsidR="00E36E5A">
              <w:rPr>
                <w:rFonts w:ascii="Calibri" w:hAnsi="Calibri" w:cs="Arial"/>
              </w:rPr>
              <w:t>course materials</w:t>
            </w:r>
            <w:r w:rsidR="00FD04AC">
              <w:rPr>
                <w:rFonts w:ascii="Calibri" w:hAnsi="Calibri" w:cs="Arial"/>
              </w:rPr>
              <w:t xml:space="preserve"> to</w:t>
            </w:r>
            <w:r>
              <w:rPr>
                <w:rFonts w:ascii="Calibri" w:hAnsi="Calibri" w:cs="Arial"/>
              </w:rPr>
              <w:t xml:space="preserve"> </w:t>
            </w:r>
            <w:r>
              <w:rPr>
                <w:rFonts w:cs="Arial"/>
              </w:rPr>
              <w:t xml:space="preserve">ensure parity and </w:t>
            </w:r>
            <w:r w:rsidR="00E36E5A">
              <w:rPr>
                <w:rFonts w:cs="Arial"/>
              </w:rPr>
              <w:t xml:space="preserve">consistency </w:t>
            </w:r>
            <w:r w:rsidR="00E36E5A">
              <w:t>of the learners’ experiences of being tutored in the same subject by different tutors.</w:t>
            </w:r>
          </w:p>
        </w:tc>
        <w:tc>
          <w:tcPr>
            <w:tcW w:w="1484" w:type="pct"/>
            <w:tcBorders>
              <w:top w:val="single" w:sz="4" w:space="0" w:color="auto"/>
              <w:left w:val="nil"/>
              <w:bottom w:val="single" w:sz="4" w:space="0" w:color="auto"/>
              <w:right w:val="single" w:sz="4" w:space="0" w:color="auto"/>
            </w:tcBorders>
            <w:vAlign w:val="center"/>
          </w:tcPr>
          <w:p w14:paraId="1E2CC0A3" w14:textId="2D38A6C1" w:rsidR="00147515" w:rsidRPr="00447464" w:rsidRDefault="00E050A4" w:rsidP="00147515">
            <w:pPr>
              <w:pStyle w:val="ListParagraph"/>
              <w:suppressAutoHyphens/>
              <w:autoSpaceDE w:val="0"/>
              <w:autoSpaceDN w:val="0"/>
              <w:adjustRightInd w:val="0"/>
              <w:ind w:left="0"/>
              <w:rPr>
                <w:rFonts w:eastAsiaTheme="minorEastAsia" w:cstheme="minorHAnsi"/>
                <w:bCs/>
              </w:rPr>
            </w:pPr>
            <w:sdt>
              <w:sdtPr>
                <w:rPr>
                  <w:rFonts w:cstheme="minorHAnsi"/>
                </w:rPr>
                <w:id w:val="-190613976"/>
                <w14:checkbox>
                  <w14:checked w14:val="0"/>
                  <w14:checkedState w14:val="2612" w14:font="MS Gothic"/>
                  <w14:uncheckedState w14:val="2610" w14:font="MS Gothic"/>
                </w14:checkbox>
              </w:sdtPr>
              <w:sdtEndPr/>
              <w:sdtContent>
                <w:r w:rsidR="00147515" w:rsidRPr="00D23F5F">
                  <w:rPr>
                    <w:rFonts w:ascii="MS Gothic" w:eastAsia="MS Gothic" w:hAnsi="MS Gothic" w:cstheme="minorHAnsi" w:hint="eastAsia"/>
                  </w:rPr>
                  <w:t>☐</w:t>
                </w:r>
              </w:sdtContent>
            </w:sdt>
            <w:r w:rsidR="00147515" w:rsidRPr="00D23F5F">
              <w:rPr>
                <w:rFonts w:cstheme="minorHAnsi"/>
              </w:rPr>
              <w:t xml:space="preserve"> High   </w:t>
            </w:r>
            <w:sdt>
              <w:sdtPr>
                <w:rPr>
                  <w:rFonts w:cstheme="minorHAnsi"/>
                </w:rPr>
                <w:id w:val="1101613820"/>
                <w14:checkbox>
                  <w14:checked w14:val="1"/>
                  <w14:checkedState w14:val="2612" w14:font="MS Gothic"/>
                  <w14:uncheckedState w14:val="2610" w14:font="MS Gothic"/>
                </w14:checkbox>
              </w:sdtPr>
              <w:sdtEndPr/>
              <w:sdtContent>
                <w:r w:rsidR="004E6961">
                  <w:rPr>
                    <w:rFonts w:ascii="MS Gothic" w:eastAsia="MS Gothic" w:hAnsi="MS Gothic" w:cstheme="minorHAnsi" w:hint="eastAsia"/>
                  </w:rPr>
                  <w:t>☒</w:t>
                </w:r>
              </w:sdtContent>
            </w:sdt>
            <w:r w:rsidR="00147515" w:rsidRPr="00D23F5F">
              <w:rPr>
                <w:rFonts w:cstheme="minorHAnsi"/>
              </w:rPr>
              <w:t xml:space="preserve"> Medium   </w:t>
            </w:r>
            <w:sdt>
              <w:sdtPr>
                <w:rPr>
                  <w:rFonts w:cstheme="minorHAnsi"/>
                </w:rPr>
                <w:id w:val="-399825652"/>
                <w14:checkbox>
                  <w14:checked w14:val="0"/>
                  <w14:checkedState w14:val="2612" w14:font="MS Gothic"/>
                  <w14:uncheckedState w14:val="2610" w14:font="MS Gothic"/>
                </w14:checkbox>
              </w:sdtPr>
              <w:sdtEndPr/>
              <w:sdtContent>
                <w:r w:rsidR="004E6961">
                  <w:rPr>
                    <w:rFonts w:ascii="MS Gothic" w:eastAsia="MS Gothic" w:hAnsi="MS Gothic" w:cstheme="minorHAnsi" w:hint="eastAsia"/>
                  </w:rPr>
                  <w:t>☐</w:t>
                </w:r>
              </w:sdtContent>
            </w:sdt>
            <w:r w:rsidR="00147515" w:rsidRPr="00D23F5F">
              <w:rPr>
                <w:rFonts w:cstheme="minorHAnsi"/>
              </w:rPr>
              <w:t xml:space="preserve"> Low</w:t>
            </w:r>
          </w:p>
        </w:tc>
      </w:tr>
      <w:tr w:rsidR="009C015C" w:rsidRPr="00447464" w14:paraId="2E240003"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776A8683" w14:textId="4FCACEBB" w:rsidR="009C015C" w:rsidRPr="00FA43D3" w:rsidRDefault="009C015C" w:rsidP="00394F13">
            <w:pPr>
              <w:ind w:right="-90"/>
              <w:rPr>
                <w:rFonts w:cstheme="minorHAnsi"/>
                <w:bCs/>
              </w:rPr>
            </w:pPr>
            <w:r w:rsidRPr="00B7033C">
              <w:rPr>
                <w:rFonts w:ascii="Calibri" w:hAnsi="Calibri"/>
              </w:rPr>
              <w:t>6.4</w:t>
            </w:r>
            <w:r w:rsidR="004B1615">
              <w:rPr>
                <w:rFonts w:ascii="Calibri" w:hAnsi="Calibri"/>
              </w:rPr>
              <w:t xml:space="preserve"> </w:t>
            </w:r>
            <w:r>
              <w:rPr>
                <w:rFonts w:ascii="Calibri" w:hAnsi="Calibri"/>
              </w:rPr>
              <w:t>The</w:t>
            </w:r>
            <w:r w:rsidR="004B1615">
              <w:rPr>
                <w:rFonts w:ascii="Calibri" w:hAnsi="Calibri"/>
              </w:rPr>
              <w:t xml:space="preserve"> </w:t>
            </w:r>
            <w:r w:rsidR="0014550A" w:rsidRPr="004B1615">
              <w:rPr>
                <w:rFonts w:ascii="Calibri" w:hAnsi="Calibri"/>
              </w:rPr>
              <w:t>Provider</w:t>
            </w:r>
            <w:r>
              <w:rPr>
                <w:rFonts w:ascii="Calibri" w:hAnsi="Calibri"/>
              </w:rPr>
              <w:t xml:space="preserve"> must undertake a review of the current appraisal procedures for tutors to ensure that they receive regular feedback on their performance </w:t>
            </w:r>
            <w:r>
              <w:rPr>
                <w:rFonts w:cstheme="minorHAnsi"/>
                <w:bCs/>
              </w:rPr>
              <w:t>and that areas of development and training recommendations are identified</w:t>
            </w:r>
            <w:r w:rsidR="00E36E5A">
              <w:rPr>
                <w:rFonts w:cstheme="minorHAnsi"/>
                <w:bCs/>
              </w:rPr>
              <w:t xml:space="preserve"> and documented</w:t>
            </w:r>
            <w:r>
              <w:rPr>
                <w:rFonts w:ascii="Calibri" w:hAnsi="Calibri"/>
              </w:rPr>
              <w:t>.</w:t>
            </w:r>
          </w:p>
        </w:tc>
        <w:tc>
          <w:tcPr>
            <w:tcW w:w="1484" w:type="pct"/>
            <w:tcBorders>
              <w:top w:val="single" w:sz="4" w:space="0" w:color="auto"/>
              <w:left w:val="nil"/>
              <w:bottom w:val="single" w:sz="4" w:space="0" w:color="auto"/>
              <w:right w:val="single" w:sz="4" w:space="0" w:color="auto"/>
            </w:tcBorders>
            <w:vAlign w:val="center"/>
          </w:tcPr>
          <w:p w14:paraId="4CB746CD" w14:textId="77777777" w:rsidR="009C015C" w:rsidRPr="00447464" w:rsidRDefault="00E050A4" w:rsidP="009C015C">
            <w:pPr>
              <w:suppressAutoHyphens/>
              <w:autoSpaceDE w:val="0"/>
              <w:autoSpaceDN w:val="0"/>
              <w:adjustRightInd w:val="0"/>
              <w:rPr>
                <w:rFonts w:cstheme="minorHAnsi"/>
                <w:bCs/>
              </w:rPr>
            </w:pPr>
            <w:sdt>
              <w:sdtPr>
                <w:rPr>
                  <w:rFonts w:cstheme="minorHAnsi"/>
                </w:rPr>
                <w:id w:val="847364491"/>
                <w14:checkbox>
                  <w14:checked w14:val="0"/>
                  <w14:checkedState w14:val="2612" w14:font="MS Gothic"/>
                  <w14:uncheckedState w14:val="2610" w14:font="MS Gothic"/>
                </w14:checkbox>
              </w:sdtPr>
              <w:sdtEndPr/>
              <w:sdtContent>
                <w:r w:rsidR="00147515">
                  <w:rPr>
                    <w:rFonts w:ascii="MS Gothic" w:eastAsia="MS Gothic" w:hAnsi="MS Gothic" w:cstheme="minorHAnsi" w:hint="eastAsia"/>
                  </w:rPr>
                  <w:t>☐</w:t>
                </w:r>
              </w:sdtContent>
            </w:sdt>
            <w:r w:rsidR="009C015C" w:rsidRPr="00D23F5F">
              <w:rPr>
                <w:rFonts w:cstheme="minorHAnsi"/>
              </w:rPr>
              <w:t xml:space="preserve"> High   </w:t>
            </w:r>
            <w:sdt>
              <w:sdtPr>
                <w:rPr>
                  <w:rFonts w:cstheme="minorHAnsi"/>
                </w:rPr>
                <w:id w:val="1455912417"/>
                <w14:checkbox>
                  <w14:checked w14:val="1"/>
                  <w14:checkedState w14:val="2612" w14:font="MS Gothic"/>
                  <w14:uncheckedState w14:val="2610" w14:font="MS Gothic"/>
                </w14:checkbox>
              </w:sdtPr>
              <w:sdtEndPr/>
              <w:sdtContent>
                <w:r w:rsidR="009C015C">
                  <w:rPr>
                    <w:rFonts w:ascii="MS Gothic" w:eastAsia="MS Gothic" w:hAnsi="MS Gothic" w:cstheme="minorHAnsi" w:hint="eastAsia"/>
                  </w:rPr>
                  <w:t>☒</w:t>
                </w:r>
              </w:sdtContent>
            </w:sdt>
            <w:r w:rsidR="009C015C" w:rsidRPr="00D23F5F">
              <w:rPr>
                <w:rFonts w:cstheme="minorHAnsi"/>
              </w:rPr>
              <w:t xml:space="preserve"> Medium   </w:t>
            </w:r>
            <w:sdt>
              <w:sdtPr>
                <w:rPr>
                  <w:rFonts w:cstheme="minorHAnsi"/>
                </w:rPr>
                <w:id w:val="-1699694067"/>
                <w14:checkbox>
                  <w14:checked w14:val="0"/>
                  <w14:checkedState w14:val="2612" w14:font="MS Gothic"/>
                  <w14:uncheckedState w14:val="2610" w14:font="MS Gothic"/>
                </w14:checkbox>
              </w:sdtPr>
              <w:sdtEndPr/>
              <w:sdtContent>
                <w:r w:rsidR="009C015C" w:rsidRPr="00D23F5F">
                  <w:rPr>
                    <w:rFonts w:ascii="MS Gothic" w:eastAsia="MS Gothic" w:hAnsi="MS Gothic" w:cstheme="minorHAnsi" w:hint="eastAsia"/>
                  </w:rPr>
                  <w:t>☐</w:t>
                </w:r>
              </w:sdtContent>
            </w:sdt>
            <w:r w:rsidR="009C015C" w:rsidRPr="00D23F5F">
              <w:rPr>
                <w:rFonts w:cstheme="minorHAnsi"/>
              </w:rPr>
              <w:t xml:space="preserve"> Low</w:t>
            </w:r>
          </w:p>
        </w:tc>
      </w:tr>
      <w:tr w:rsidR="009C015C" w:rsidRPr="00447464" w14:paraId="5F556288"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36EA3420" w14:textId="71620603" w:rsidR="009C015C" w:rsidRPr="00FA43D3" w:rsidRDefault="009C015C" w:rsidP="009C015C">
            <w:pPr>
              <w:suppressAutoHyphens/>
              <w:autoSpaceDE w:val="0"/>
              <w:autoSpaceDN w:val="0"/>
              <w:adjustRightInd w:val="0"/>
              <w:rPr>
                <w:rFonts w:cstheme="minorHAnsi"/>
                <w:bCs/>
              </w:rPr>
            </w:pPr>
            <w:r w:rsidRPr="00B7033C">
              <w:rPr>
                <w:rFonts w:ascii="Calibri" w:hAnsi="Calibri" w:cs="Arial"/>
              </w:rPr>
              <w:t>6.5</w:t>
            </w:r>
            <w:r w:rsidR="0006051E">
              <w:rPr>
                <w:rFonts w:ascii="Calibri" w:hAnsi="Calibri" w:cs="Arial"/>
              </w:rPr>
              <w:t xml:space="preserve"> </w:t>
            </w:r>
            <w:r>
              <w:rPr>
                <w:rFonts w:ascii="Calibri" w:hAnsi="Calibri" w:cs="Arial"/>
              </w:rPr>
              <w:t>The</w:t>
            </w:r>
            <w:r w:rsidRPr="004B1615">
              <w:rPr>
                <w:rFonts w:ascii="Calibri" w:hAnsi="Calibri" w:cs="Arial"/>
              </w:rPr>
              <w:t xml:space="preserve"> </w:t>
            </w:r>
            <w:r w:rsidR="0014550A" w:rsidRPr="004B1615">
              <w:rPr>
                <w:rFonts w:ascii="Calibri" w:hAnsi="Calibri" w:cs="Arial"/>
              </w:rPr>
              <w:t>Provider</w:t>
            </w:r>
            <w:r w:rsidRPr="004B1615">
              <w:rPr>
                <w:rFonts w:ascii="Calibri" w:hAnsi="Calibri" w:cs="Arial"/>
              </w:rPr>
              <w:t xml:space="preserve"> </w:t>
            </w:r>
            <w:r>
              <w:rPr>
                <w:rFonts w:ascii="Calibri" w:hAnsi="Calibri" w:cs="Arial"/>
              </w:rPr>
              <w:t xml:space="preserve">must develop and implement a training programme for tutors and staff to provide initial and update sessions on policies and procedures, </w:t>
            </w:r>
            <w:r w:rsidRPr="00B7033C">
              <w:rPr>
                <w:rFonts w:ascii="Calibri" w:hAnsi="Calibri" w:cs="Arial"/>
              </w:rPr>
              <w:t>learner</w:t>
            </w:r>
            <w:r w:rsidR="007604B1">
              <w:rPr>
                <w:rFonts w:ascii="Calibri" w:hAnsi="Calibri" w:cs="Arial"/>
              </w:rPr>
              <w:t>s’</w:t>
            </w:r>
            <w:r w:rsidRPr="00B7033C">
              <w:rPr>
                <w:rFonts w:ascii="Calibri" w:hAnsi="Calibri" w:cs="Arial"/>
              </w:rPr>
              <w:t xml:space="preserve"> needs, instructional approaches and techniques and the use of appropriate </w:t>
            </w:r>
            <w:r>
              <w:rPr>
                <w:rFonts w:ascii="Calibri" w:hAnsi="Calibri" w:cs="Arial"/>
              </w:rPr>
              <w:t>ODBL</w:t>
            </w:r>
            <w:r w:rsidRPr="00B7033C">
              <w:rPr>
                <w:rFonts w:ascii="Calibri" w:hAnsi="Calibri" w:cs="Arial"/>
              </w:rPr>
              <w:t xml:space="preserve"> technology.</w:t>
            </w:r>
          </w:p>
        </w:tc>
        <w:tc>
          <w:tcPr>
            <w:tcW w:w="1484" w:type="pct"/>
            <w:tcBorders>
              <w:top w:val="single" w:sz="4" w:space="0" w:color="auto"/>
              <w:left w:val="nil"/>
              <w:bottom w:val="single" w:sz="4" w:space="0" w:color="auto"/>
              <w:right w:val="single" w:sz="4" w:space="0" w:color="auto"/>
            </w:tcBorders>
            <w:vAlign w:val="center"/>
          </w:tcPr>
          <w:p w14:paraId="51DE7C5A" w14:textId="77777777" w:rsidR="009C015C" w:rsidRPr="00447464" w:rsidRDefault="00E050A4" w:rsidP="009C015C">
            <w:pPr>
              <w:pStyle w:val="ListParagraph"/>
              <w:suppressAutoHyphens/>
              <w:autoSpaceDE w:val="0"/>
              <w:autoSpaceDN w:val="0"/>
              <w:adjustRightInd w:val="0"/>
              <w:ind w:left="-18"/>
              <w:rPr>
                <w:rFonts w:eastAsiaTheme="minorEastAsia" w:cstheme="minorHAnsi"/>
                <w:bCs/>
              </w:rPr>
            </w:pPr>
            <w:sdt>
              <w:sdtPr>
                <w:rPr>
                  <w:rFonts w:cstheme="minorHAnsi"/>
                </w:rPr>
                <w:id w:val="-402374950"/>
                <w14:checkbox>
                  <w14:checked w14:val="0"/>
                  <w14:checkedState w14:val="2612" w14:font="MS Gothic"/>
                  <w14:uncheckedState w14:val="2610" w14:font="MS Gothic"/>
                </w14:checkbox>
              </w:sdtPr>
              <w:sdtEndPr/>
              <w:sdtContent>
                <w:r w:rsidR="009C015C" w:rsidRPr="00D23F5F">
                  <w:rPr>
                    <w:rFonts w:ascii="MS Gothic" w:eastAsia="MS Gothic" w:hAnsi="MS Gothic" w:cstheme="minorHAnsi" w:hint="eastAsia"/>
                  </w:rPr>
                  <w:t>☐</w:t>
                </w:r>
              </w:sdtContent>
            </w:sdt>
            <w:r w:rsidR="009C015C" w:rsidRPr="00D23F5F">
              <w:rPr>
                <w:rFonts w:cstheme="minorHAnsi"/>
              </w:rPr>
              <w:t xml:space="preserve"> High   </w:t>
            </w:r>
            <w:sdt>
              <w:sdtPr>
                <w:rPr>
                  <w:rFonts w:cstheme="minorHAnsi"/>
                </w:rPr>
                <w:id w:val="2001932526"/>
                <w14:checkbox>
                  <w14:checked w14:val="1"/>
                  <w14:checkedState w14:val="2612" w14:font="MS Gothic"/>
                  <w14:uncheckedState w14:val="2610" w14:font="MS Gothic"/>
                </w14:checkbox>
              </w:sdtPr>
              <w:sdtEndPr/>
              <w:sdtContent>
                <w:r w:rsidR="009C015C">
                  <w:rPr>
                    <w:rFonts w:ascii="MS Gothic" w:eastAsia="MS Gothic" w:hAnsi="MS Gothic" w:cstheme="minorHAnsi" w:hint="eastAsia"/>
                  </w:rPr>
                  <w:t>☒</w:t>
                </w:r>
              </w:sdtContent>
            </w:sdt>
            <w:r w:rsidR="009C015C" w:rsidRPr="00D23F5F">
              <w:rPr>
                <w:rFonts w:cstheme="minorHAnsi"/>
              </w:rPr>
              <w:t xml:space="preserve"> Medium   </w:t>
            </w:r>
            <w:sdt>
              <w:sdtPr>
                <w:rPr>
                  <w:rFonts w:cstheme="minorHAnsi"/>
                </w:rPr>
                <w:id w:val="-1125541695"/>
                <w14:checkbox>
                  <w14:checked w14:val="0"/>
                  <w14:checkedState w14:val="2612" w14:font="MS Gothic"/>
                  <w14:uncheckedState w14:val="2610" w14:font="MS Gothic"/>
                </w14:checkbox>
              </w:sdtPr>
              <w:sdtEndPr/>
              <w:sdtContent>
                <w:r w:rsidR="009C015C" w:rsidRPr="00D23F5F">
                  <w:rPr>
                    <w:rFonts w:ascii="MS Gothic" w:eastAsia="MS Gothic" w:hAnsi="MS Gothic" w:cstheme="minorHAnsi" w:hint="eastAsia"/>
                  </w:rPr>
                  <w:t>☐</w:t>
                </w:r>
              </w:sdtContent>
            </w:sdt>
            <w:r w:rsidR="009C015C" w:rsidRPr="00D23F5F">
              <w:rPr>
                <w:rFonts w:cstheme="minorHAnsi"/>
              </w:rPr>
              <w:t xml:space="preserve"> Low</w:t>
            </w:r>
          </w:p>
        </w:tc>
      </w:tr>
    </w:tbl>
    <w:p w14:paraId="2B394A01" w14:textId="77777777" w:rsidR="00394F13" w:rsidRPr="004A7503" w:rsidRDefault="00394F13" w:rsidP="000533EE">
      <w:pPr>
        <w:suppressAutoHyphens/>
        <w:rPr>
          <w:rFonts w:ascii="Calibri" w:hAnsi="Calibri" w:cs="Tahoma"/>
          <w:i/>
          <w:color w:val="0070C0"/>
          <w:sz w:val="2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EA67BE" w14:paraId="0ABE3048" w14:textId="77777777" w:rsidTr="00CA7A14">
        <w:trPr>
          <w:trHeight w:val="452"/>
        </w:trPr>
        <w:tc>
          <w:tcPr>
            <w:tcW w:w="5000" w:type="pct"/>
            <w:gridSpan w:val="2"/>
            <w:tcBorders>
              <w:top w:val="nil"/>
              <w:left w:val="nil"/>
              <w:bottom w:val="nil"/>
              <w:right w:val="nil"/>
            </w:tcBorders>
            <w:vAlign w:val="center"/>
          </w:tcPr>
          <w:p w14:paraId="6AD50F70" w14:textId="77777777" w:rsidR="00CA7A14" w:rsidRPr="00EA67BE" w:rsidRDefault="00674F73" w:rsidP="000533EE">
            <w:pPr>
              <w:suppressAutoHyphens/>
              <w:autoSpaceDE w:val="0"/>
              <w:autoSpaceDN w:val="0"/>
              <w:adjustRightInd w:val="0"/>
              <w:rPr>
                <w:rFonts w:cstheme="minorHAnsi"/>
                <w:b/>
                <w:bCs/>
              </w:rPr>
            </w:pPr>
            <w:r>
              <w:rPr>
                <w:b/>
              </w:rPr>
              <w:t>LEARNER SUPPORT</w:t>
            </w:r>
          </w:p>
        </w:tc>
      </w:tr>
      <w:tr w:rsidR="00CA7A14" w:rsidRPr="00EA67BE" w14:paraId="15E2C9D7" w14:textId="77777777" w:rsidTr="00CA7A14">
        <w:tc>
          <w:tcPr>
            <w:tcW w:w="5000" w:type="pct"/>
            <w:gridSpan w:val="2"/>
            <w:tcBorders>
              <w:top w:val="nil"/>
              <w:left w:val="nil"/>
              <w:bottom w:val="single" w:sz="4" w:space="0" w:color="auto"/>
              <w:right w:val="nil"/>
            </w:tcBorders>
            <w:vAlign w:val="center"/>
          </w:tcPr>
          <w:p w14:paraId="3D4EDF8C" w14:textId="77777777" w:rsidR="00CA7A14" w:rsidRPr="00EA67BE" w:rsidRDefault="00B630CA" w:rsidP="000533EE">
            <w:pPr>
              <w:suppressAutoHyphens/>
              <w:autoSpaceDE w:val="0"/>
              <w:autoSpaceDN w:val="0"/>
              <w:adjustRightInd w:val="0"/>
              <w:rPr>
                <w:b/>
              </w:rPr>
            </w:pPr>
            <w:r>
              <w:rPr>
                <w:b/>
              </w:rPr>
              <w:t xml:space="preserve">Provider’s </w:t>
            </w:r>
            <w:r w:rsidR="00CA7A14">
              <w:rPr>
                <w:b/>
              </w:rPr>
              <w:t>Strengths</w:t>
            </w:r>
          </w:p>
        </w:tc>
      </w:tr>
      <w:tr w:rsidR="00CA7A14" w:rsidRPr="00EA67BE" w14:paraId="6C482550" w14:textId="77777777" w:rsidTr="00642367">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3865F7A0" w14:textId="373F3FBC" w:rsidR="00A630FE" w:rsidRPr="00A630FE" w:rsidRDefault="00A630FE" w:rsidP="00A630FE">
            <w:pPr>
              <w:suppressAutoHyphens/>
              <w:rPr>
                <w:rStyle w:val="StyleTimesNewRoman"/>
                <w:rFonts w:asciiTheme="minorHAnsi" w:eastAsia="Calibri" w:hAnsiTheme="minorHAnsi" w:cs="Calibri"/>
                <w:color w:val="000000"/>
              </w:rPr>
            </w:pPr>
            <w:r w:rsidRPr="00A630FE">
              <w:rPr>
                <w:rStyle w:val="StyleTimesNewRoman"/>
                <w:rFonts w:asciiTheme="minorHAnsi" w:eastAsia="Calibri" w:hAnsiTheme="minorHAnsi" w:cs="Calibri"/>
                <w:color w:val="000000"/>
              </w:rPr>
              <w:t xml:space="preserve">There is an infrastructure of genuine support and care for the </w:t>
            </w:r>
            <w:r w:rsidR="004B1615">
              <w:rPr>
                <w:rStyle w:val="StyleTimesNewRoman"/>
                <w:rFonts w:asciiTheme="minorHAnsi" w:eastAsia="Calibri" w:hAnsiTheme="minorHAnsi" w:cs="Calibri"/>
                <w:color w:val="000000"/>
              </w:rPr>
              <w:t xml:space="preserve">learner </w:t>
            </w:r>
            <w:r w:rsidRPr="00A630FE">
              <w:rPr>
                <w:rStyle w:val="StyleTimesNewRoman"/>
                <w:rFonts w:asciiTheme="minorHAnsi" w:eastAsia="Calibri" w:hAnsiTheme="minorHAnsi" w:cs="Calibri"/>
                <w:color w:val="000000"/>
              </w:rPr>
              <w:t xml:space="preserve">across </w:t>
            </w:r>
            <w:r w:rsidRPr="004B1615">
              <w:rPr>
                <w:rStyle w:val="StyleTimesNewRoman"/>
                <w:rFonts w:asciiTheme="minorHAnsi" w:eastAsia="Calibri" w:hAnsiTheme="minorHAnsi" w:cs="Calibri"/>
                <w:color w:val="000000"/>
              </w:rPr>
              <w:t xml:space="preserve">the </w:t>
            </w:r>
            <w:r w:rsidR="0014550A" w:rsidRPr="004B1615">
              <w:rPr>
                <w:rStyle w:val="StyleTimesNewRoman"/>
                <w:rFonts w:asciiTheme="minorHAnsi" w:eastAsia="Calibri" w:hAnsiTheme="minorHAnsi" w:cs="Calibri"/>
                <w:color w:val="000000"/>
              </w:rPr>
              <w:t>Provider</w:t>
            </w:r>
            <w:r w:rsidRPr="004B1615">
              <w:rPr>
                <w:rStyle w:val="StyleTimesNewRoman"/>
                <w:rFonts w:asciiTheme="minorHAnsi" w:eastAsia="Calibri" w:hAnsiTheme="minorHAnsi" w:cs="Calibri"/>
                <w:color w:val="000000"/>
              </w:rPr>
              <w:t>.</w:t>
            </w:r>
          </w:p>
          <w:p w14:paraId="3AD989A5" w14:textId="77777777" w:rsidR="00A630FE" w:rsidRPr="00A630FE" w:rsidRDefault="00A630FE" w:rsidP="00A630FE">
            <w:pPr>
              <w:suppressAutoHyphens/>
              <w:rPr>
                <w:rStyle w:val="StyleTimesNewRoman"/>
                <w:rFonts w:asciiTheme="minorHAnsi" w:eastAsia="Calibri" w:hAnsiTheme="minorHAnsi" w:cs="Calibri"/>
                <w:color w:val="000000"/>
              </w:rPr>
            </w:pPr>
          </w:p>
          <w:p w14:paraId="08E5BF9E" w14:textId="7D1888ED" w:rsidR="0084390F" w:rsidRDefault="00D942BF" w:rsidP="004B1615">
            <w:pPr>
              <w:rPr>
                <w:rStyle w:val="StyleTimesNewRoman"/>
                <w:rFonts w:asciiTheme="minorHAnsi" w:eastAsia="Calibri" w:hAnsiTheme="minorHAnsi" w:cs="Calibri"/>
                <w:color w:val="000000"/>
              </w:rPr>
            </w:pPr>
            <w:r w:rsidRPr="004B1615">
              <w:rPr>
                <w:rStyle w:val="StyleTimesNewRoman"/>
                <w:rFonts w:asciiTheme="minorHAnsi" w:eastAsia="Calibri" w:hAnsiTheme="minorHAnsi" w:cs="Calibri"/>
                <w:color w:val="000000"/>
              </w:rPr>
              <w:t xml:space="preserve">A </w:t>
            </w:r>
            <w:r w:rsidR="004B1615" w:rsidRPr="004B1615">
              <w:rPr>
                <w:rStyle w:val="StyleTimesNewRoman"/>
                <w:rFonts w:asciiTheme="minorHAnsi" w:eastAsia="Calibri" w:hAnsiTheme="minorHAnsi" w:cs="Calibri"/>
                <w:color w:val="000000"/>
              </w:rPr>
              <w:t>hands-on</w:t>
            </w:r>
            <w:r w:rsidR="00A630FE" w:rsidRPr="004B1615">
              <w:rPr>
                <w:rStyle w:val="StyleTimesNewRoman"/>
                <w:rFonts w:asciiTheme="minorHAnsi" w:eastAsia="Calibri" w:hAnsiTheme="minorHAnsi" w:cs="Calibri"/>
                <w:color w:val="000000"/>
              </w:rPr>
              <w:t xml:space="preserve"> approach </w:t>
            </w:r>
            <w:r w:rsidRPr="004B1615">
              <w:rPr>
                <w:rStyle w:val="StyleTimesNewRoman"/>
                <w:rFonts w:asciiTheme="minorHAnsi" w:eastAsia="Calibri" w:hAnsiTheme="minorHAnsi" w:cs="Calibri"/>
                <w:color w:val="000000"/>
              </w:rPr>
              <w:t xml:space="preserve">is offered </w:t>
            </w:r>
            <w:r w:rsidR="00A630FE" w:rsidRPr="004B1615">
              <w:rPr>
                <w:rStyle w:val="StyleTimesNewRoman"/>
                <w:rFonts w:asciiTheme="minorHAnsi" w:eastAsia="Calibri" w:hAnsiTheme="minorHAnsi" w:cs="Calibri"/>
                <w:color w:val="000000"/>
              </w:rPr>
              <w:t xml:space="preserve">by the whole team who are proactive and committed to the ethos of the </w:t>
            </w:r>
            <w:r w:rsidR="0014550A" w:rsidRPr="004B1615">
              <w:rPr>
                <w:rStyle w:val="StyleTimesNewRoman"/>
                <w:rFonts w:asciiTheme="minorHAnsi" w:hAnsiTheme="minorHAnsi"/>
              </w:rPr>
              <w:t>Provider</w:t>
            </w:r>
            <w:r w:rsidR="00A630FE" w:rsidRPr="004B1615">
              <w:rPr>
                <w:rStyle w:val="StyleTimesNewRoman"/>
                <w:rFonts w:asciiTheme="minorHAnsi" w:eastAsia="Calibri" w:hAnsiTheme="minorHAnsi" w:cs="Calibri"/>
                <w:color w:val="000000"/>
                <w:u w:val="single"/>
              </w:rPr>
              <w:t xml:space="preserve"> </w:t>
            </w:r>
            <w:r w:rsidR="00A630FE" w:rsidRPr="004B1615">
              <w:rPr>
                <w:rStyle w:val="StyleTimesNewRoman"/>
                <w:rFonts w:asciiTheme="minorHAnsi" w:eastAsia="Calibri" w:hAnsiTheme="minorHAnsi" w:cs="Calibri"/>
                <w:color w:val="000000"/>
              </w:rPr>
              <w:t xml:space="preserve">ensuring a </w:t>
            </w:r>
            <w:r w:rsidR="004B1615">
              <w:rPr>
                <w:rStyle w:val="StyleTimesNewRoman"/>
                <w:rFonts w:asciiTheme="minorHAnsi" w:eastAsia="Calibri" w:hAnsiTheme="minorHAnsi" w:cs="Calibri"/>
                <w:color w:val="000000"/>
              </w:rPr>
              <w:t>learner</w:t>
            </w:r>
            <w:r w:rsidR="00A630FE" w:rsidRPr="004B1615">
              <w:rPr>
                <w:rStyle w:val="StyleTimesNewRoman"/>
                <w:rFonts w:asciiTheme="minorHAnsi" w:eastAsia="Calibri" w:hAnsiTheme="minorHAnsi" w:cs="Calibri"/>
                <w:color w:val="000000"/>
              </w:rPr>
              <w:t>-centric approach</w:t>
            </w:r>
            <w:r w:rsidR="00FD04AC" w:rsidRPr="004B1615">
              <w:rPr>
                <w:rStyle w:val="StyleTimesNewRoman"/>
                <w:rFonts w:asciiTheme="minorHAnsi" w:eastAsia="Calibri" w:hAnsiTheme="minorHAnsi" w:cs="Calibri"/>
                <w:color w:val="000000"/>
              </w:rPr>
              <w:t>.</w:t>
            </w:r>
          </w:p>
          <w:p w14:paraId="3149DBF8" w14:textId="77777777" w:rsidR="00E8294A" w:rsidRDefault="00E8294A" w:rsidP="004B1615">
            <w:pPr>
              <w:rPr>
                <w:rStyle w:val="StyleTimesNewRoman"/>
                <w:rFonts w:asciiTheme="minorHAnsi" w:eastAsia="Calibri" w:hAnsiTheme="minorHAnsi" w:cs="Calibri"/>
                <w:color w:val="000000"/>
              </w:rPr>
            </w:pPr>
          </w:p>
          <w:p w14:paraId="603BAC26" w14:textId="5C8C5946" w:rsidR="00871F65" w:rsidRPr="00642367" w:rsidRDefault="00845ECE" w:rsidP="00845ECE">
            <w:r w:rsidRPr="0049308C">
              <w:lastRenderedPageBreak/>
              <w:t>The Provider</w:t>
            </w:r>
            <w:r>
              <w:t xml:space="preserve"> ensures that the tuition experience is not only tailored to the individual needs of each learner but also delivers on the requirements of the national curriculum to support their transition from the Chinese school system to that of the UK.</w:t>
            </w:r>
          </w:p>
        </w:tc>
      </w:tr>
      <w:tr w:rsidR="00CA7A14" w:rsidRPr="00CA7A14" w14:paraId="5C9F19DC" w14:textId="77777777" w:rsidTr="00642367">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26CC6367"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lastRenderedPageBreak/>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0A0E2B48"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t>Priority</w:t>
            </w:r>
            <w:r w:rsidR="003B7B40">
              <w:rPr>
                <w:rFonts w:cstheme="minorHAnsi"/>
                <w:b/>
              </w:rPr>
              <w:t xml:space="preserve"> H/M/L</w:t>
            </w:r>
          </w:p>
        </w:tc>
      </w:tr>
      <w:tr w:rsidR="00217F4C" w:rsidRPr="00447464" w14:paraId="2B25C343" w14:textId="77777777" w:rsidTr="00522B71">
        <w:trPr>
          <w:trHeight w:val="567"/>
        </w:trPr>
        <w:tc>
          <w:tcPr>
            <w:tcW w:w="3516" w:type="pct"/>
            <w:tcBorders>
              <w:top w:val="single" w:sz="4" w:space="0" w:color="auto"/>
              <w:left w:val="single" w:sz="4" w:space="0" w:color="auto"/>
              <w:bottom w:val="single" w:sz="4" w:space="0" w:color="auto"/>
              <w:right w:val="nil"/>
            </w:tcBorders>
            <w:vAlign w:val="center"/>
          </w:tcPr>
          <w:p w14:paraId="5EAFE94F" w14:textId="582B2F81" w:rsidR="004E6961" w:rsidRPr="00FA43D3" w:rsidRDefault="00A630FE" w:rsidP="00C16753">
            <w:pPr>
              <w:suppressAutoHyphens/>
              <w:autoSpaceDE w:val="0"/>
              <w:autoSpaceDN w:val="0"/>
              <w:adjustRightInd w:val="0"/>
              <w:rPr>
                <w:rFonts w:cstheme="minorHAnsi"/>
                <w:bCs/>
              </w:rPr>
            </w:pPr>
            <w:r>
              <w:rPr>
                <w:rFonts w:cstheme="minorHAnsi"/>
                <w:bCs/>
              </w:rPr>
              <w:t>11.4</w:t>
            </w:r>
            <w:r w:rsidR="004B1615">
              <w:rPr>
                <w:rFonts w:cstheme="minorHAnsi"/>
                <w:bCs/>
              </w:rPr>
              <w:t xml:space="preserve"> </w:t>
            </w:r>
            <w:r w:rsidRPr="004B1615">
              <w:rPr>
                <w:rFonts w:cstheme="minorHAnsi"/>
                <w:bCs/>
              </w:rPr>
              <w:t xml:space="preserve">The </w:t>
            </w:r>
            <w:r w:rsidR="0014550A" w:rsidRPr="004B1615">
              <w:rPr>
                <w:rFonts w:cstheme="minorHAnsi"/>
                <w:bCs/>
              </w:rPr>
              <w:t>Provider</w:t>
            </w:r>
            <w:r>
              <w:rPr>
                <w:rFonts w:cstheme="minorHAnsi"/>
                <w:bCs/>
              </w:rPr>
              <w:t xml:space="preserve"> must investigate the opportunities for peer interaction to </w:t>
            </w:r>
            <w:r w:rsidRPr="004B1615">
              <w:rPr>
                <w:rFonts w:cstheme="minorHAnsi"/>
                <w:bCs/>
              </w:rPr>
              <w:t xml:space="preserve">facilitate </w:t>
            </w:r>
            <w:r w:rsidR="004B1615">
              <w:rPr>
                <w:rFonts w:cstheme="minorHAnsi"/>
                <w:bCs/>
              </w:rPr>
              <w:t>learner</w:t>
            </w:r>
            <w:r>
              <w:rPr>
                <w:rFonts w:cstheme="minorHAnsi"/>
                <w:bCs/>
              </w:rPr>
              <w:t xml:space="preserve"> discussions.</w:t>
            </w:r>
          </w:p>
        </w:tc>
        <w:tc>
          <w:tcPr>
            <w:tcW w:w="1484" w:type="pct"/>
            <w:tcBorders>
              <w:top w:val="single" w:sz="4" w:space="0" w:color="auto"/>
              <w:left w:val="nil"/>
              <w:bottom w:val="single" w:sz="4" w:space="0" w:color="auto"/>
              <w:right w:val="single" w:sz="4" w:space="0" w:color="auto"/>
            </w:tcBorders>
            <w:vAlign w:val="center"/>
          </w:tcPr>
          <w:p w14:paraId="1D96541E" w14:textId="77777777" w:rsidR="00217F4C" w:rsidRPr="00447464" w:rsidRDefault="00E050A4" w:rsidP="000533EE">
            <w:pPr>
              <w:suppressAutoHyphens/>
              <w:autoSpaceDE w:val="0"/>
              <w:autoSpaceDN w:val="0"/>
              <w:adjustRightInd w:val="0"/>
              <w:rPr>
                <w:rFonts w:cstheme="minorHAnsi"/>
                <w:bCs/>
              </w:rPr>
            </w:pPr>
            <w:sdt>
              <w:sdtPr>
                <w:rPr>
                  <w:rFonts w:cstheme="minorHAnsi"/>
                </w:rPr>
                <w:id w:val="-1913147893"/>
                <w14:checkbox>
                  <w14:checked w14:val="0"/>
                  <w14:checkedState w14:val="2612" w14:font="MS Gothic"/>
                  <w14:uncheckedState w14:val="2610" w14:font="MS Gothic"/>
                </w14:checkbox>
              </w:sdtPr>
              <w:sdtEndPr/>
              <w:sdtContent>
                <w:r w:rsidR="00217F4C" w:rsidRPr="00D23F5F">
                  <w:rPr>
                    <w:rFonts w:ascii="MS Gothic" w:eastAsia="MS Gothic" w:hAnsi="MS Gothic" w:cstheme="minorHAnsi" w:hint="eastAsia"/>
                  </w:rPr>
                  <w:t>☐</w:t>
                </w:r>
              </w:sdtContent>
            </w:sdt>
            <w:r w:rsidR="00217F4C" w:rsidRPr="00D23F5F">
              <w:rPr>
                <w:rFonts w:cstheme="minorHAnsi"/>
              </w:rPr>
              <w:t xml:space="preserve"> High   </w:t>
            </w:r>
            <w:sdt>
              <w:sdtPr>
                <w:rPr>
                  <w:rFonts w:cstheme="minorHAnsi"/>
                </w:rPr>
                <w:id w:val="1096208821"/>
                <w14:checkbox>
                  <w14:checked w14:val="0"/>
                  <w14:checkedState w14:val="2612" w14:font="MS Gothic"/>
                  <w14:uncheckedState w14:val="2610" w14:font="MS Gothic"/>
                </w14:checkbox>
              </w:sdtPr>
              <w:sdtEndPr/>
              <w:sdtContent>
                <w:r w:rsidR="00217F4C" w:rsidRPr="00D23F5F">
                  <w:rPr>
                    <w:rFonts w:ascii="MS Gothic" w:eastAsia="MS Gothic" w:hAnsi="MS Gothic" w:cstheme="minorHAnsi" w:hint="eastAsia"/>
                  </w:rPr>
                  <w:t>☐</w:t>
                </w:r>
              </w:sdtContent>
            </w:sdt>
            <w:r w:rsidR="00217F4C" w:rsidRPr="00D23F5F">
              <w:rPr>
                <w:rFonts w:cstheme="minorHAnsi"/>
              </w:rPr>
              <w:t xml:space="preserve"> Medium   </w:t>
            </w:r>
            <w:sdt>
              <w:sdtPr>
                <w:rPr>
                  <w:rFonts w:cstheme="minorHAnsi"/>
                </w:rPr>
                <w:id w:val="1786612313"/>
                <w14:checkbox>
                  <w14:checked w14:val="1"/>
                  <w14:checkedState w14:val="2612" w14:font="MS Gothic"/>
                  <w14:uncheckedState w14:val="2610" w14:font="MS Gothic"/>
                </w14:checkbox>
              </w:sdtPr>
              <w:sdtEndPr/>
              <w:sdtContent>
                <w:r w:rsidR="00A630FE">
                  <w:rPr>
                    <w:rFonts w:ascii="MS Gothic" w:eastAsia="MS Gothic" w:hAnsi="MS Gothic" w:cstheme="minorHAnsi" w:hint="eastAsia"/>
                  </w:rPr>
                  <w:t>☒</w:t>
                </w:r>
              </w:sdtContent>
            </w:sdt>
            <w:r w:rsidR="00217F4C" w:rsidRPr="00D23F5F">
              <w:rPr>
                <w:rFonts w:cstheme="minorHAnsi"/>
              </w:rPr>
              <w:t xml:space="preserve"> Low</w:t>
            </w:r>
          </w:p>
        </w:tc>
      </w:tr>
    </w:tbl>
    <w:p w14:paraId="62C0BC4D" w14:textId="77777777" w:rsidR="00FB3961" w:rsidRPr="004A7503" w:rsidRDefault="00FB3961" w:rsidP="000533EE">
      <w:pPr>
        <w:suppressAutoHyphens/>
        <w:rPr>
          <w:rFonts w:ascii="Calibri" w:hAnsi="Calibri" w:cs="Tahoma"/>
          <w:i/>
          <w:color w:val="0070C0"/>
          <w:sz w:val="2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CA7A14" w:rsidRPr="00EA67BE" w14:paraId="2CCAAE5A" w14:textId="77777777" w:rsidTr="004E6961">
        <w:trPr>
          <w:trHeight w:val="452"/>
        </w:trPr>
        <w:tc>
          <w:tcPr>
            <w:tcW w:w="5000" w:type="pct"/>
            <w:gridSpan w:val="2"/>
            <w:tcBorders>
              <w:top w:val="nil"/>
              <w:left w:val="nil"/>
              <w:bottom w:val="nil"/>
              <w:right w:val="nil"/>
            </w:tcBorders>
            <w:vAlign w:val="center"/>
          </w:tcPr>
          <w:p w14:paraId="1704C372" w14:textId="77777777" w:rsidR="00CA7A14" w:rsidRPr="00EA67BE" w:rsidRDefault="00674F73" w:rsidP="000533EE">
            <w:pPr>
              <w:suppressAutoHyphens/>
              <w:autoSpaceDE w:val="0"/>
              <w:autoSpaceDN w:val="0"/>
              <w:adjustRightInd w:val="0"/>
              <w:rPr>
                <w:rFonts w:cstheme="minorHAnsi"/>
                <w:b/>
                <w:bCs/>
              </w:rPr>
            </w:pPr>
            <w:r>
              <w:rPr>
                <w:b/>
              </w:rPr>
              <w:t>MANAGEMENT OF QUALITY</w:t>
            </w:r>
          </w:p>
        </w:tc>
      </w:tr>
      <w:tr w:rsidR="00CA7A14" w:rsidRPr="00EA67BE" w14:paraId="7B293FC9" w14:textId="77777777" w:rsidTr="004E6961">
        <w:tc>
          <w:tcPr>
            <w:tcW w:w="5000" w:type="pct"/>
            <w:gridSpan w:val="2"/>
            <w:tcBorders>
              <w:top w:val="nil"/>
              <w:left w:val="nil"/>
              <w:bottom w:val="single" w:sz="4" w:space="0" w:color="auto"/>
              <w:right w:val="nil"/>
            </w:tcBorders>
            <w:vAlign w:val="center"/>
          </w:tcPr>
          <w:p w14:paraId="768F8689" w14:textId="77777777" w:rsidR="00CA7A14" w:rsidRPr="00EA67BE" w:rsidRDefault="00B630CA" w:rsidP="000533EE">
            <w:pPr>
              <w:suppressAutoHyphens/>
              <w:autoSpaceDE w:val="0"/>
              <w:autoSpaceDN w:val="0"/>
              <w:adjustRightInd w:val="0"/>
              <w:rPr>
                <w:b/>
              </w:rPr>
            </w:pPr>
            <w:r>
              <w:rPr>
                <w:b/>
              </w:rPr>
              <w:t>Provider’s</w:t>
            </w:r>
            <w:r w:rsidR="00CA7A14">
              <w:rPr>
                <w:b/>
              </w:rPr>
              <w:t xml:space="preserve"> Strengths</w:t>
            </w:r>
          </w:p>
        </w:tc>
      </w:tr>
      <w:tr w:rsidR="00CA7A14" w:rsidRPr="00EA67BE" w14:paraId="37AF8958" w14:textId="77777777" w:rsidTr="004E6961">
        <w:trPr>
          <w:trHeight w:val="731"/>
        </w:trPr>
        <w:tc>
          <w:tcPr>
            <w:tcW w:w="5000" w:type="pct"/>
            <w:gridSpan w:val="2"/>
            <w:tcBorders>
              <w:top w:val="single" w:sz="4" w:space="0" w:color="auto"/>
              <w:left w:val="single" w:sz="4" w:space="0" w:color="auto"/>
              <w:bottom w:val="single" w:sz="4" w:space="0" w:color="auto"/>
              <w:right w:val="single" w:sz="4" w:space="0" w:color="auto"/>
            </w:tcBorders>
          </w:tcPr>
          <w:p w14:paraId="7880F255" w14:textId="675A3982" w:rsidR="00A630FE" w:rsidRPr="00923483" w:rsidRDefault="00923483" w:rsidP="00923483">
            <w:pPr>
              <w:rPr>
                <w:rStyle w:val="StyleTimesNewRoman"/>
                <w:rFonts w:asciiTheme="minorHAnsi" w:hAnsiTheme="minorHAnsi"/>
              </w:rPr>
            </w:pPr>
            <w:r>
              <w:rPr>
                <w:rStyle w:val="StyleTimesNewRoman"/>
                <w:rFonts w:asciiTheme="minorHAnsi" w:hAnsiTheme="minorHAnsi"/>
              </w:rPr>
              <w:t>T</w:t>
            </w:r>
            <w:r w:rsidRPr="00923483">
              <w:rPr>
                <w:rStyle w:val="StyleTimesNewRoman"/>
                <w:rFonts w:asciiTheme="minorHAnsi" w:hAnsiTheme="minorHAnsi"/>
              </w:rPr>
              <w:t xml:space="preserve">he </w:t>
            </w:r>
            <w:r w:rsidR="0014550A" w:rsidRPr="004B1615">
              <w:rPr>
                <w:rStyle w:val="StyleTimesNewRoman"/>
                <w:rFonts w:asciiTheme="minorHAnsi" w:hAnsiTheme="minorHAnsi"/>
              </w:rPr>
              <w:t>Provider</w:t>
            </w:r>
            <w:r w:rsidRPr="00923483">
              <w:rPr>
                <w:rStyle w:val="StyleTimesNewRoman"/>
                <w:rFonts w:asciiTheme="minorHAnsi" w:hAnsiTheme="minorHAnsi"/>
              </w:rPr>
              <w:t xml:space="preserve"> is committed to delivering high standards of service</w:t>
            </w:r>
            <w:r>
              <w:rPr>
                <w:rStyle w:val="StyleTimesNewRoman"/>
                <w:rFonts w:asciiTheme="minorHAnsi" w:hAnsiTheme="minorHAnsi"/>
              </w:rPr>
              <w:t xml:space="preserve"> which </w:t>
            </w:r>
            <w:r w:rsidRPr="00923483">
              <w:rPr>
                <w:rStyle w:val="StyleTimesNewRoman"/>
                <w:rFonts w:asciiTheme="minorHAnsi" w:hAnsiTheme="minorHAnsi"/>
              </w:rPr>
              <w:t xml:space="preserve">is realised </w:t>
            </w:r>
            <w:r>
              <w:rPr>
                <w:rStyle w:val="StyleTimesNewRoman"/>
                <w:rFonts w:asciiTheme="minorHAnsi" w:hAnsiTheme="minorHAnsi"/>
              </w:rPr>
              <w:t>through</w:t>
            </w:r>
            <w:r w:rsidRPr="00923483">
              <w:rPr>
                <w:rStyle w:val="StyleTimesNewRoman"/>
                <w:rFonts w:asciiTheme="minorHAnsi" w:hAnsiTheme="minorHAnsi"/>
              </w:rPr>
              <w:t xml:space="preserve"> the recruitment of highly experienced and qualified tutors in their field of expertise as well as the ODBL approach.</w:t>
            </w:r>
          </w:p>
          <w:p w14:paraId="05DDB1E0" w14:textId="77777777" w:rsidR="00923483" w:rsidRDefault="00923483" w:rsidP="00923483">
            <w:pPr>
              <w:rPr>
                <w:rStyle w:val="StyleTimesNewRoman"/>
                <w:rFonts w:asciiTheme="minorHAnsi" w:hAnsiTheme="minorHAnsi"/>
              </w:rPr>
            </w:pPr>
          </w:p>
          <w:p w14:paraId="3B689F2E" w14:textId="0087439F" w:rsidR="004E6961" w:rsidRPr="00642367" w:rsidRDefault="00923483" w:rsidP="00923483">
            <w:r>
              <w:rPr>
                <w:rStyle w:val="StyleTimesNewRoman"/>
                <w:rFonts w:asciiTheme="minorHAnsi" w:hAnsiTheme="minorHAnsi"/>
              </w:rPr>
              <w:t>The</w:t>
            </w:r>
            <w:r w:rsidR="004B1615">
              <w:rPr>
                <w:rStyle w:val="StyleTimesNewRoman"/>
                <w:rFonts w:asciiTheme="minorHAnsi" w:hAnsiTheme="minorHAnsi"/>
              </w:rPr>
              <w:t xml:space="preserve"> learner</w:t>
            </w:r>
            <w:r w:rsidR="004350CA">
              <w:rPr>
                <w:rStyle w:val="StyleTimesNewRoman"/>
                <w:rFonts w:asciiTheme="minorHAnsi" w:hAnsiTheme="minorHAnsi"/>
              </w:rPr>
              <w:t>-</w:t>
            </w:r>
            <w:r>
              <w:rPr>
                <w:rStyle w:val="StyleTimesNewRoman"/>
                <w:rFonts w:asciiTheme="minorHAnsi" w:hAnsiTheme="minorHAnsi"/>
              </w:rPr>
              <w:t>centric approach to tuition fully considers the needs of the</w:t>
            </w:r>
            <w:r w:rsidR="004B1615">
              <w:rPr>
                <w:rStyle w:val="StyleTimesNewRoman"/>
                <w:rFonts w:asciiTheme="minorHAnsi" w:hAnsiTheme="minorHAnsi"/>
              </w:rPr>
              <w:t xml:space="preserve"> learner</w:t>
            </w:r>
            <w:r>
              <w:rPr>
                <w:rStyle w:val="StyleTimesNewRoman"/>
                <w:rFonts w:asciiTheme="minorHAnsi" w:hAnsiTheme="minorHAnsi"/>
              </w:rPr>
              <w:t>, their academic background and future aspirations.</w:t>
            </w:r>
          </w:p>
        </w:tc>
      </w:tr>
      <w:tr w:rsidR="00CA7A14" w:rsidRPr="00CA7A14" w14:paraId="44088071" w14:textId="77777777" w:rsidTr="00D239FC">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6434C271"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57146235" w14:textId="77777777" w:rsidR="00CA7A14" w:rsidRPr="00CA7A14" w:rsidRDefault="00CA7A14" w:rsidP="000533EE">
            <w:pPr>
              <w:suppressAutoHyphens/>
              <w:autoSpaceDE w:val="0"/>
              <w:autoSpaceDN w:val="0"/>
              <w:adjustRightInd w:val="0"/>
              <w:jc w:val="center"/>
              <w:rPr>
                <w:rFonts w:cstheme="minorHAnsi"/>
                <w:b/>
              </w:rPr>
            </w:pPr>
            <w:r w:rsidRPr="00CA7A14">
              <w:rPr>
                <w:rFonts w:cstheme="minorHAnsi"/>
                <w:b/>
              </w:rPr>
              <w:t>Priority</w:t>
            </w:r>
            <w:r w:rsidR="003B7B40">
              <w:rPr>
                <w:rFonts w:cstheme="minorHAnsi"/>
                <w:b/>
              </w:rPr>
              <w:t xml:space="preserve"> H/M/L</w:t>
            </w:r>
          </w:p>
        </w:tc>
      </w:tr>
      <w:tr w:rsidR="004E6961" w:rsidRPr="00CA7A14" w14:paraId="005957D5" w14:textId="77777777" w:rsidTr="00D239FC">
        <w:trPr>
          <w:trHeight w:val="567"/>
        </w:trPr>
        <w:tc>
          <w:tcPr>
            <w:tcW w:w="3516" w:type="pct"/>
            <w:tcBorders>
              <w:top w:val="single" w:sz="4" w:space="0" w:color="auto"/>
              <w:left w:val="single" w:sz="4" w:space="0" w:color="auto"/>
              <w:bottom w:val="single" w:sz="4" w:space="0" w:color="auto"/>
              <w:right w:val="nil"/>
            </w:tcBorders>
            <w:vAlign w:val="center"/>
          </w:tcPr>
          <w:p w14:paraId="71A4B444" w14:textId="3D621833" w:rsidR="004E6961" w:rsidRPr="00CA7A14" w:rsidRDefault="004E6961" w:rsidP="004E6961">
            <w:pPr>
              <w:suppressAutoHyphens/>
              <w:autoSpaceDE w:val="0"/>
              <w:autoSpaceDN w:val="0"/>
              <w:adjustRightInd w:val="0"/>
              <w:rPr>
                <w:rFonts w:cstheme="minorHAnsi"/>
                <w:b/>
              </w:rPr>
            </w:pPr>
            <w:r w:rsidRPr="00F86B27">
              <w:rPr>
                <w:rFonts w:cstheme="minorHAnsi"/>
              </w:rPr>
              <w:t>14.2</w:t>
            </w:r>
            <w:r>
              <w:rPr>
                <w:rFonts w:cstheme="minorHAnsi"/>
                <w:b/>
              </w:rPr>
              <w:t xml:space="preserve"> </w:t>
            </w:r>
            <w:r w:rsidRPr="001A78E5">
              <w:t xml:space="preserve">Reports </w:t>
            </w:r>
            <w:r>
              <w:t>must be</w:t>
            </w:r>
            <w:r w:rsidRPr="001A78E5">
              <w:t xml:space="preserve"> compiled at least annually which present the results of the provider's reviews and incorporate action plans.</w:t>
            </w:r>
          </w:p>
        </w:tc>
        <w:tc>
          <w:tcPr>
            <w:tcW w:w="1484" w:type="pct"/>
            <w:tcBorders>
              <w:top w:val="single" w:sz="4" w:space="0" w:color="auto"/>
              <w:left w:val="nil"/>
              <w:bottom w:val="single" w:sz="4" w:space="0" w:color="auto"/>
              <w:right w:val="single" w:sz="4" w:space="0" w:color="auto"/>
            </w:tcBorders>
            <w:vAlign w:val="center"/>
          </w:tcPr>
          <w:p w14:paraId="56A48399" w14:textId="398D7B74" w:rsidR="004E6961" w:rsidRPr="00CA7A14" w:rsidRDefault="00E050A4" w:rsidP="00ED0671">
            <w:pPr>
              <w:suppressAutoHyphens/>
              <w:autoSpaceDE w:val="0"/>
              <w:autoSpaceDN w:val="0"/>
              <w:adjustRightInd w:val="0"/>
              <w:rPr>
                <w:rFonts w:cstheme="minorHAnsi"/>
                <w:b/>
              </w:rPr>
            </w:pPr>
            <w:sdt>
              <w:sdtPr>
                <w:rPr>
                  <w:rFonts w:cstheme="minorHAnsi"/>
                </w:rPr>
                <w:id w:val="-1996324305"/>
                <w14:checkbox>
                  <w14:checked w14:val="0"/>
                  <w14:checkedState w14:val="2612" w14:font="MS Gothic"/>
                  <w14:uncheckedState w14:val="2610" w14:font="MS Gothic"/>
                </w14:checkbox>
              </w:sdtPr>
              <w:sdtEndPr/>
              <w:sdtContent>
                <w:r w:rsidR="00ED0671">
                  <w:rPr>
                    <w:rFonts w:ascii="MS Gothic" w:eastAsia="MS Gothic" w:hAnsi="MS Gothic" w:cstheme="minorHAnsi" w:hint="eastAsia"/>
                  </w:rPr>
                  <w:t>☐</w:t>
                </w:r>
              </w:sdtContent>
            </w:sdt>
            <w:r w:rsidR="004E6961" w:rsidRPr="00D23F5F">
              <w:rPr>
                <w:rFonts w:cstheme="minorHAnsi"/>
              </w:rPr>
              <w:t xml:space="preserve"> High   </w:t>
            </w:r>
            <w:sdt>
              <w:sdtPr>
                <w:rPr>
                  <w:rFonts w:cstheme="minorHAnsi"/>
                </w:rPr>
                <w:id w:val="-1348559925"/>
                <w14:checkbox>
                  <w14:checked w14:val="1"/>
                  <w14:checkedState w14:val="2612" w14:font="MS Gothic"/>
                  <w14:uncheckedState w14:val="2610" w14:font="MS Gothic"/>
                </w14:checkbox>
              </w:sdtPr>
              <w:sdtEndPr/>
              <w:sdtContent>
                <w:r w:rsidR="004E6961">
                  <w:rPr>
                    <w:rFonts w:ascii="MS Gothic" w:eastAsia="MS Gothic" w:hAnsi="MS Gothic" w:cstheme="minorHAnsi" w:hint="eastAsia"/>
                  </w:rPr>
                  <w:t>☒</w:t>
                </w:r>
              </w:sdtContent>
            </w:sdt>
            <w:r w:rsidR="004E6961" w:rsidRPr="00D23F5F">
              <w:rPr>
                <w:rFonts w:cstheme="minorHAnsi"/>
              </w:rPr>
              <w:t xml:space="preserve"> Medium   </w:t>
            </w:r>
            <w:sdt>
              <w:sdtPr>
                <w:rPr>
                  <w:rFonts w:cstheme="minorHAnsi"/>
                </w:rPr>
                <w:id w:val="428468390"/>
                <w14:checkbox>
                  <w14:checked w14:val="0"/>
                  <w14:checkedState w14:val="2612" w14:font="MS Gothic"/>
                  <w14:uncheckedState w14:val="2610" w14:font="MS Gothic"/>
                </w14:checkbox>
              </w:sdtPr>
              <w:sdtEndPr/>
              <w:sdtContent>
                <w:r w:rsidR="004E6961" w:rsidRPr="00D23F5F">
                  <w:rPr>
                    <w:rFonts w:ascii="MS Gothic" w:eastAsia="MS Gothic" w:hAnsi="MS Gothic" w:cstheme="minorHAnsi" w:hint="eastAsia"/>
                  </w:rPr>
                  <w:t>☐</w:t>
                </w:r>
              </w:sdtContent>
            </w:sdt>
            <w:r w:rsidR="004E6961" w:rsidRPr="00D23F5F">
              <w:rPr>
                <w:rFonts w:cstheme="minorHAnsi"/>
              </w:rPr>
              <w:t xml:space="preserve"> Low</w:t>
            </w:r>
          </w:p>
        </w:tc>
      </w:tr>
      <w:tr w:rsidR="004E6961" w:rsidRPr="00447464" w14:paraId="6E2E90F9" w14:textId="77777777" w:rsidTr="004E6961">
        <w:trPr>
          <w:trHeight w:val="567"/>
        </w:trPr>
        <w:tc>
          <w:tcPr>
            <w:tcW w:w="3516" w:type="pct"/>
            <w:tcBorders>
              <w:top w:val="single" w:sz="4" w:space="0" w:color="auto"/>
              <w:left w:val="single" w:sz="4" w:space="0" w:color="auto"/>
              <w:bottom w:val="single" w:sz="4" w:space="0" w:color="auto"/>
              <w:right w:val="nil"/>
            </w:tcBorders>
            <w:vAlign w:val="center"/>
          </w:tcPr>
          <w:p w14:paraId="125B9ED0" w14:textId="315E9E5F" w:rsidR="004E6961" w:rsidRPr="00FA43D3" w:rsidRDefault="004E6961" w:rsidP="004E6961">
            <w:pPr>
              <w:suppressAutoHyphens/>
              <w:autoSpaceDE w:val="0"/>
              <w:autoSpaceDN w:val="0"/>
              <w:adjustRightInd w:val="0"/>
              <w:rPr>
                <w:rFonts w:cstheme="minorHAnsi"/>
                <w:bCs/>
              </w:rPr>
            </w:pPr>
            <w:r>
              <w:rPr>
                <w:rFonts w:cstheme="minorHAnsi"/>
                <w:bCs/>
              </w:rPr>
              <w:t>1</w:t>
            </w:r>
            <w:r>
              <w:rPr>
                <w:bCs/>
              </w:rPr>
              <w:t xml:space="preserve">4.3 The </w:t>
            </w:r>
            <w:r w:rsidRPr="004B1615">
              <w:rPr>
                <w:bCs/>
              </w:rPr>
              <w:t>Provider</w:t>
            </w:r>
            <w:r>
              <w:rPr>
                <w:bCs/>
              </w:rPr>
              <w:t xml:space="preserve"> must develop and implement a robust self-evaluation review and reporting process to include analysis of </w:t>
            </w:r>
            <w:proofErr w:type="gramStart"/>
            <w:r>
              <w:rPr>
                <w:bCs/>
              </w:rPr>
              <w:t>a number of</w:t>
            </w:r>
            <w:proofErr w:type="gramEnd"/>
            <w:r>
              <w:rPr>
                <w:bCs/>
              </w:rPr>
              <w:t xml:space="preserve"> metrics</w:t>
            </w:r>
            <w:r w:rsidR="002B1016">
              <w:rPr>
                <w:bCs/>
              </w:rPr>
              <w:t xml:space="preserve"> relating to </w:t>
            </w:r>
            <w:r>
              <w:rPr>
                <w:bCs/>
              </w:rPr>
              <w:t>performance.</w:t>
            </w:r>
          </w:p>
        </w:tc>
        <w:tc>
          <w:tcPr>
            <w:tcW w:w="1484" w:type="pct"/>
            <w:tcBorders>
              <w:top w:val="single" w:sz="4" w:space="0" w:color="auto"/>
              <w:left w:val="nil"/>
              <w:bottom w:val="single" w:sz="4" w:space="0" w:color="auto"/>
              <w:right w:val="single" w:sz="4" w:space="0" w:color="auto"/>
            </w:tcBorders>
            <w:vAlign w:val="center"/>
          </w:tcPr>
          <w:p w14:paraId="5FE84F14" w14:textId="77777777" w:rsidR="004E6961" w:rsidRPr="00447464" w:rsidRDefault="00E050A4" w:rsidP="004E6961">
            <w:pPr>
              <w:suppressAutoHyphens/>
              <w:autoSpaceDE w:val="0"/>
              <w:autoSpaceDN w:val="0"/>
              <w:adjustRightInd w:val="0"/>
              <w:rPr>
                <w:rFonts w:cstheme="minorHAnsi"/>
                <w:bCs/>
              </w:rPr>
            </w:pPr>
            <w:sdt>
              <w:sdtPr>
                <w:rPr>
                  <w:rFonts w:cstheme="minorHAnsi"/>
                </w:rPr>
                <w:id w:val="-1690832692"/>
                <w14:checkbox>
                  <w14:checked w14:val="0"/>
                  <w14:checkedState w14:val="2612" w14:font="MS Gothic"/>
                  <w14:uncheckedState w14:val="2610" w14:font="MS Gothic"/>
                </w14:checkbox>
              </w:sdtPr>
              <w:sdtEndPr/>
              <w:sdtContent>
                <w:r w:rsidR="004E6961" w:rsidRPr="00D23F5F">
                  <w:rPr>
                    <w:rFonts w:ascii="MS Gothic" w:eastAsia="MS Gothic" w:hAnsi="MS Gothic" w:cstheme="minorHAnsi" w:hint="eastAsia"/>
                  </w:rPr>
                  <w:t>☐</w:t>
                </w:r>
              </w:sdtContent>
            </w:sdt>
            <w:r w:rsidR="004E6961" w:rsidRPr="00D23F5F">
              <w:rPr>
                <w:rFonts w:cstheme="minorHAnsi"/>
              </w:rPr>
              <w:t xml:space="preserve"> High   </w:t>
            </w:r>
            <w:sdt>
              <w:sdtPr>
                <w:rPr>
                  <w:rFonts w:cstheme="minorHAnsi"/>
                </w:rPr>
                <w:id w:val="936949618"/>
                <w14:checkbox>
                  <w14:checked w14:val="1"/>
                  <w14:checkedState w14:val="2612" w14:font="MS Gothic"/>
                  <w14:uncheckedState w14:val="2610" w14:font="MS Gothic"/>
                </w14:checkbox>
              </w:sdtPr>
              <w:sdtEndPr/>
              <w:sdtContent>
                <w:r w:rsidR="004E6961">
                  <w:rPr>
                    <w:rFonts w:ascii="MS Gothic" w:eastAsia="MS Gothic" w:hAnsi="MS Gothic" w:cstheme="minorHAnsi" w:hint="eastAsia"/>
                  </w:rPr>
                  <w:t>☒</w:t>
                </w:r>
              </w:sdtContent>
            </w:sdt>
            <w:r w:rsidR="004E6961" w:rsidRPr="00D23F5F">
              <w:rPr>
                <w:rFonts w:cstheme="minorHAnsi"/>
              </w:rPr>
              <w:t xml:space="preserve"> Medium   </w:t>
            </w:r>
            <w:sdt>
              <w:sdtPr>
                <w:rPr>
                  <w:rFonts w:cstheme="minorHAnsi"/>
                </w:rPr>
                <w:id w:val="-179894412"/>
                <w14:checkbox>
                  <w14:checked w14:val="0"/>
                  <w14:checkedState w14:val="2612" w14:font="MS Gothic"/>
                  <w14:uncheckedState w14:val="2610" w14:font="MS Gothic"/>
                </w14:checkbox>
              </w:sdtPr>
              <w:sdtEndPr/>
              <w:sdtContent>
                <w:r w:rsidR="004E6961" w:rsidRPr="00D23F5F">
                  <w:rPr>
                    <w:rFonts w:ascii="MS Gothic" w:eastAsia="MS Gothic" w:hAnsi="MS Gothic" w:cstheme="minorHAnsi" w:hint="eastAsia"/>
                  </w:rPr>
                  <w:t>☐</w:t>
                </w:r>
              </w:sdtContent>
            </w:sdt>
            <w:r w:rsidR="004E6961" w:rsidRPr="00D23F5F">
              <w:rPr>
                <w:rFonts w:cstheme="minorHAnsi"/>
              </w:rPr>
              <w:t xml:space="preserve"> Low</w:t>
            </w:r>
          </w:p>
        </w:tc>
      </w:tr>
      <w:tr w:rsidR="004E6961" w:rsidRPr="00447464" w14:paraId="6F2F4D2D" w14:textId="77777777" w:rsidTr="004E6961">
        <w:trPr>
          <w:trHeight w:val="567"/>
        </w:trPr>
        <w:tc>
          <w:tcPr>
            <w:tcW w:w="3516" w:type="pct"/>
            <w:tcBorders>
              <w:top w:val="single" w:sz="4" w:space="0" w:color="auto"/>
              <w:left w:val="single" w:sz="4" w:space="0" w:color="auto"/>
              <w:bottom w:val="single" w:sz="4" w:space="0" w:color="auto"/>
              <w:right w:val="nil"/>
            </w:tcBorders>
            <w:vAlign w:val="center"/>
          </w:tcPr>
          <w:p w14:paraId="0B7C9114" w14:textId="768F4BFB" w:rsidR="004E6961" w:rsidRPr="00FA43D3" w:rsidRDefault="004E6961" w:rsidP="004E6961">
            <w:pPr>
              <w:suppressAutoHyphens/>
              <w:autoSpaceDE w:val="0"/>
              <w:autoSpaceDN w:val="0"/>
              <w:adjustRightInd w:val="0"/>
              <w:rPr>
                <w:rFonts w:cstheme="minorHAnsi"/>
                <w:bCs/>
              </w:rPr>
            </w:pPr>
            <w:r>
              <w:rPr>
                <w:rFonts w:cstheme="minorHAnsi"/>
                <w:bCs/>
              </w:rPr>
              <w:t>1</w:t>
            </w:r>
            <w:r>
              <w:rPr>
                <w:bCs/>
              </w:rPr>
              <w:t xml:space="preserve">4.4 The Provider must </w:t>
            </w:r>
            <w:r w:rsidR="00E47653">
              <w:rPr>
                <w:bCs/>
              </w:rPr>
              <w:t xml:space="preserve">include clear action points as part of the action planning that are effectively communicated </w:t>
            </w:r>
            <w:r w:rsidR="00E47653" w:rsidRPr="00E07C66">
              <w:t>so that they can be reviewed on a regular basis to support continuous improvement.</w:t>
            </w:r>
            <w:r w:rsidR="00E47653">
              <w:t xml:space="preserve">  </w:t>
            </w:r>
          </w:p>
        </w:tc>
        <w:tc>
          <w:tcPr>
            <w:tcW w:w="1484" w:type="pct"/>
            <w:tcBorders>
              <w:top w:val="single" w:sz="4" w:space="0" w:color="auto"/>
              <w:left w:val="nil"/>
              <w:bottom w:val="single" w:sz="4" w:space="0" w:color="auto"/>
              <w:right w:val="single" w:sz="4" w:space="0" w:color="auto"/>
            </w:tcBorders>
            <w:vAlign w:val="center"/>
          </w:tcPr>
          <w:p w14:paraId="44D6600B" w14:textId="77777777" w:rsidR="004E6961" w:rsidRPr="00447464" w:rsidRDefault="00E050A4" w:rsidP="004E6961">
            <w:pPr>
              <w:pStyle w:val="ListParagraph"/>
              <w:suppressAutoHyphens/>
              <w:autoSpaceDE w:val="0"/>
              <w:autoSpaceDN w:val="0"/>
              <w:adjustRightInd w:val="0"/>
              <w:ind w:left="-18"/>
              <w:rPr>
                <w:rFonts w:eastAsiaTheme="minorEastAsia" w:cstheme="minorHAnsi"/>
                <w:bCs/>
              </w:rPr>
            </w:pPr>
            <w:sdt>
              <w:sdtPr>
                <w:rPr>
                  <w:rFonts w:cstheme="minorHAnsi"/>
                </w:rPr>
                <w:id w:val="965236690"/>
                <w14:checkbox>
                  <w14:checked w14:val="0"/>
                  <w14:checkedState w14:val="2612" w14:font="MS Gothic"/>
                  <w14:uncheckedState w14:val="2610" w14:font="MS Gothic"/>
                </w14:checkbox>
              </w:sdtPr>
              <w:sdtEndPr/>
              <w:sdtContent>
                <w:r w:rsidR="004E6961" w:rsidRPr="00D23F5F">
                  <w:rPr>
                    <w:rFonts w:ascii="MS Gothic" w:eastAsia="MS Gothic" w:hAnsi="MS Gothic" w:cstheme="minorHAnsi" w:hint="eastAsia"/>
                  </w:rPr>
                  <w:t>☐</w:t>
                </w:r>
              </w:sdtContent>
            </w:sdt>
            <w:r w:rsidR="004E6961" w:rsidRPr="00D23F5F">
              <w:rPr>
                <w:rFonts w:cstheme="minorHAnsi"/>
              </w:rPr>
              <w:t xml:space="preserve"> High   </w:t>
            </w:r>
            <w:sdt>
              <w:sdtPr>
                <w:rPr>
                  <w:rFonts w:cstheme="minorHAnsi"/>
                </w:rPr>
                <w:id w:val="1673687478"/>
                <w14:checkbox>
                  <w14:checked w14:val="1"/>
                  <w14:checkedState w14:val="2612" w14:font="MS Gothic"/>
                  <w14:uncheckedState w14:val="2610" w14:font="MS Gothic"/>
                </w14:checkbox>
              </w:sdtPr>
              <w:sdtEndPr/>
              <w:sdtContent>
                <w:r w:rsidR="004E6961">
                  <w:rPr>
                    <w:rFonts w:ascii="MS Gothic" w:eastAsia="MS Gothic" w:hAnsi="MS Gothic" w:cstheme="minorHAnsi" w:hint="eastAsia"/>
                  </w:rPr>
                  <w:t>☒</w:t>
                </w:r>
              </w:sdtContent>
            </w:sdt>
            <w:r w:rsidR="004E6961" w:rsidRPr="00D23F5F">
              <w:rPr>
                <w:rFonts w:cstheme="minorHAnsi"/>
              </w:rPr>
              <w:t xml:space="preserve"> Medium   </w:t>
            </w:r>
            <w:sdt>
              <w:sdtPr>
                <w:rPr>
                  <w:rFonts w:cstheme="minorHAnsi"/>
                </w:rPr>
                <w:id w:val="-1669864239"/>
                <w14:checkbox>
                  <w14:checked w14:val="0"/>
                  <w14:checkedState w14:val="2612" w14:font="MS Gothic"/>
                  <w14:uncheckedState w14:val="2610" w14:font="MS Gothic"/>
                </w14:checkbox>
              </w:sdtPr>
              <w:sdtEndPr/>
              <w:sdtContent>
                <w:r w:rsidR="004E6961" w:rsidRPr="00D23F5F">
                  <w:rPr>
                    <w:rFonts w:ascii="MS Gothic" w:eastAsia="MS Gothic" w:hAnsi="MS Gothic" w:cstheme="minorHAnsi" w:hint="eastAsia"/>
                  </w:rPr>
                  <w:t>☐</w:t>
                </w:r>
              </w:sdtContent>
            </w:sdt>
            <w:r w:rsidR="004E6961" w:rsidRPr="00D23F5F">
              <w:rPr>
                <w:rFonts w:cstheme="minorHAnsi"/>
              </w:rPr>
              <w:t xml:space="preserve"> Low</w:t>
            </w:r>
          </w:p>
        </w:tc>
      </w:tr>
    </w:tbl>
    <w:p w14:paraId="04B0A69F" w14:textId="77777777" w:rsidR="004050CD" w:rsidRDefault="004050CD" w:rsidP="000533EE">
      <w:pPr>
        <w:suppressAutoHyphens/>
        <w:rPr>
          <w:rFonts w:ascii="Calibri" w:hAnsi="Calibri" w:cs="Tahoma"/>
          <w:i/>
          <w:color w:val="0070C0"/>
          <w:sz w:val="2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7650"/>
        <w:gridCol w:w="3229"/>
      </w:tblGrid>
      <w:tr w:rsidR="004050CD" w:rsidRPr="00EA67BE" w14:paraId="55242829" w14:textId="77777777" w:rsidTr="00276846">
        <w:trPr>
          <w:trHeight w:val="452"/>
        </w:trPr>
        <w:tc>
          <w:tcPr>
            <w:tcW w:w="5000" w:type="pct"/>
            <w:gridSpan w:val="2"/>
            <w:tcBorders>
              <w:top w:val="nil"/>
              <w:left w:val="nil"/>
              <w:bottom w:val="nil"/>
              <w:right w:val="nil"/>
            </w:tcBorders>
            <w:vAlign w:val="center"/>
          </w:tcPr>
          <w:p w14:paraId="07F4CB33" w14:textId="77777777" w:rsidR="004050CD" w:rsidRPr="00EA67BE" w:rsidRDefault="004050CD" w:rsidP="00276846">
            <w:pPr>
              <w:suppressAutoHyphens/>
              <w:autoSpaceDE w:val="0"/>
              <w:autoSpaceDN w:val="0"/>
              <w:adjustRightInd w:val="0"/>
              <w:rPr>
                <w:rFonts w:cstheme="minorHAnsi"/>
                <w:b/>
                <w:bCs/>
              </w:rPr>
            </w:pPr>
            <w:r w:rsidRPr="00852EA6">
              <w:rPr>
                <w:b/>
              </w:rPr>
              <w:t>FACE-TO-FACE COMPONENT (if applicable)</w:t>
            </w:r>
          </w:p>
        </w:tc>
      </w:tr>
      <w:tr w:rsidR="004050CD" w:rsidRPr="00EA67BE" w14:paraId="27E2129F" w14:textId="77777777" w:rsidTr="00276846">
        <w:tc>
          <w:tcPr>
            <w:tcW w:w="5000" w:type="pct"/>
            <w:gridSpan w:val="2"/>
            <w:tcBorders>
              <w:top w:val="nil"/>
              <w:left w:val="nil"/>
              <w:bottom w:val="single" w:sz="4" w:space="0" w:color="auto"/>
              <w:right w:val="nil"/>
            </w:tcBorders>
            <w:vAlign w:val="center"/>
          </w:tcPr>
          <w:p w14:paraId="6725956B" w14:textId="77777777" w:rsidR="004050CD" w:rsidRPr="00EA67BE" w:rsidRDefault="004050CD" w:rsidP="00276846">
            <w:pPr>
              <w:suppressAutoHyphens/>
              <w:autoSpaceDE w:val="0"/>
              <w:autoSpaceDN w:val="0"/>
              <w:adjustRightInd w:val="0"/>
              <w:rPr>
                <w:b/>
              </w:rPr>
            </w:pPr>
            <w:r>
              <w:rPr>
                <w:b/>
              </w:rPr>
              <w:t>Provider’s Strengths</w:t>
            </w:r>
          </w:p>
        </w:tc>
      </w:tr>
      <w:tr w:rsidR="004050CD" w:rsidRPr="00EA67BE" w14:paraId="57D1D681" w14:textId="77777777" w:rsidTr="00ED0671">
        <w:trPr>
          <w:trHeight w:val="259"/>
        </w:trPr>
        <w:tc>
          <w:tcPr>
            <w:tcW w:w="5000" w:type="pct"/>
            <w:gridSpan w:val="2"/>
            <w:tcBorders>
              <w:top w:val="single" w:sz="4" w:space="0" w:color="auto"/>
              <w:left w:val="single" w:sz="4" w:space="0" w:color="auto"/>
              <w:bottom w:val="single" w:sz="4" w:space="0" w:color="auto"/>
              <w:right w:val="single" w:sz="4" w:space="0" w:color="auto"/>
            </w:tcBorders>
          </w:tcPr>
          <w:p w14:paraId="04FC3A45" w14:textId="77777777" w:rsidR="00A630FE" w:rsidRDefault="004E6961" w:rsidP="00A630FE">
            <w:pPr>
              <w:suppressAutoHyphens/>
              <w:autoSpaceDE w:val="0"/>
              <w:autoSpaceDN w:val="0"/>
              <w:adjustRightInd w:val="0"/>
            </w:pPr>
            <w:r>
              <w:t>This standard area is not applicable.</w:t>
            </w:r>
          </w:p>
          <w:p w14:paraId="0E8D2504" w14:textId="0B84E971" w:rsidR="00ED0671" w:rsidRPr="00642367" w:rsidRDefault="00ED0671" w:rsidP="00A630FE">
            <w:pPr>
              <w:suppressAutoHyphens/>
              <w:autoSpaceDE w:val="0"/>
              <w:autoSpaceDN w:val="0"/>
              <w:adjustRightInd w:val="0"/>
            </w:pPr>
          </w:p>
        </w:tc>
      </w:tr>
      <w:tr w:rsidR="004050CD" w:rsidRPr="00CA7A14" w14:paraId="5698A3C1" w14:textId="77777777" w:rsidTr="00276846">
        <w:trPr>
          <w:trHeight w:val="567"/>
        </w:trPr>
        <w:tc>
          <w:tcPr>
            <w:tcW w:w="3516" w:type="pct"/>
            <w:tcBorders>
              <w:top w:val="single" w:sz="4" w:space="0" w:color="auto"/>
              <w:left w:val="single" w:sz="4" w:space="0" w:color="auto"/>
              <w:bottom w:val="single" w:sz="4" w:space="0" w:color="auto"/>
              <w:right w:val="single" w:sz="4" w:space="0" w:color="auto"/>
            </w:tcBorders>
            <w:vAlign w:val="center"/>
          </w:tcPr>
          <w:p w14:paraId="281EFAB7" w14:textId="77777777" w:rsidR="004050CD" w:rsidRPr="00CA7A14" w:rsidRDefault="004050CD" w:rsidP="00276846">
            <w:pPr>
              <w:suppressAutoHyphens/>
              <w:autoSpaceDE w:val="0"/>
              <w:autoSpaceDN w:val="0"/>
              <w:adjustRightInd w:val="0"/>
              <w:jc w:val="center"/>
              <w:rPr>
                <w:rFonts w:cstheme="minorHAnsi"/>
                <w:b/>
              </w:rPr>
            </w:pPr>
            <w:r w:rsidRPr="00CA7A14">
              <w:rPr>
                <w:rFonts w:cstheme="minorHAnsi"/>
                <w:b/>
              </w:rPr>
              <w:t>Actions Required</w:t>
            </w:r>
          </w:p>
        </w:tc>
        <w:tc>
          <w:tcPr>
            <w:tcW w:w="1484" w:type="pct"/>
            <w:tcBorders>
              <w:top w:val="single" w:sz="4" w:space="0" w:color="auto"/>
              <w:left w:val="single" w:sz="4" w:space="0" w:color="auto"/>
              <w:bottom w:val="single" w:sz="4" w:space="0" w:color="auto"/>
              <w:right w:val="single" w:sz="4" w:space="0" w:color="auto"/>
            </w:tcBorders>
            <w:vAlign w:val="center"/>
          </w:tcPr>
          <w:p w14:paraId="47850EE1" w14:textId="77777777" w:rsidR="004050CD" w:rsidRPr="00CA7A14" w:rsidRDefault="004050CD" w:rsidP="00276846">
            <w:pPr>
              <w:suppressAutoHyphens/>
              <w:autoSpaceDE w:val="0"/>
              <w:autoSpaceDN w:val="0"/>
              <w:adjustRightInd w:val="0"/>
              <w:jc w:val="center"/>
              <w:rPr>
                <w:rFonts w:cstheme="minorHAnsi"/>
                <w:b/>
              </w:rPr>
            </w:pPr>
            <w:r w:rsidRPr="00CA7A14">
              <w:rPr>
                <w:rFonts w:cstheme="minorHAnsi"/>
                <w:b/>
              </w:rPr>
              <w:t>Priority</w:t>
            </w:r>
            <w:r>
              <w:rPr>
                <w:rFonts w:cstheme="minorHAnsi"/>
                <w:b/>
              </w:rPr>
              <w:t xml:space="preserve"> H/M/L</w:t>
            </w:r>
          </w:p>
        </w:tc>
      </w:tr>
      <w:tr w:rsidR="004050CD" w:rsidRPr="00447464" w14:paraId="30DC2727" w14:textId="77777777" w:rsidTr="00276846">
        <w:trPr>
          <w:trHeight w:val="567"/>
        </w:trPr>
        <w:tc>
          <w:tcPr>
            <w:tcW w:w="3516" w:type="pct"/>
            <w:tcBorders>
              <w:top w:val="single" w:sz="4" w:space="0" w:color="auto"/>
              <w:left w:val="single" w:sz="4" w:space="0" w:color="auto"/>
              <w:bottom w:val="single" w:sz="4" w:space="0" w:color="auto"/>
              <w:right w:val="nil"/>
            </w:tcBorders>
            <w:vAlign w:val="center"/>
          </w:tcPr>
          <w:p w14:paraId="38CF1109" w14:textId="4A6E70ED" w:rsidR="004050CD" w:rsidRPr="00FA43D3" w:rsidRDefault="004050CD" w:rsidP="00276846">
            <w:pPr>
              <w:suppressAutoHyphens/>
              <w:autoSpaceDE w:val="0"/>
              <w:autoSpaceDN w:val="0"/>
              <w:adjustRightInd w:val="0"/>
              <w:rPr>
                <w:rFonts w:cstheme="minorHAnsi"/>
                <w:bCs/>
              </w:rPr>
            </w:pPr>
          </w:p>
        </w:tc>
        <w:tc>
          <w:tcPr>
            <w:tcW w:w="1484" w:type="pct"/>
            <w:tcBorders>
              <w:top w:val="single" w:sz="4" w:space="0" w:color="auto"/>
              <w:left w:val="nil"/>
              <w:bottom w:val="single" w:sz="4" w:space="0" w:color="auto"/>
              <w:right w:val="single" w:sz="4" w:space="0" w:color="auto"/>
            </w:tcBorders>
            <w:vAlign w:val="center"/>
          </w:tcPr>
          <w:p w14:paraId="7ACD4BA6" w14:textId="77777777" w:rsidR="004050CD" w:rsidRPr="00447464" w:rsidRDefault="00E050A4" w:rsidP="00276846">
            <w:pPr>
              <w:suppressAutoHyphens/>
              <w:autoSpaceDE w:val="0"/>
              <w:autoSpaceDN w:val="0"/>
              <w:adjustRightInd w:val="0"/>
              <w:rPr>
                <w:rFonts w:cstheme="minorHAnsi"/>
                <w:bCs/>
              </w:rPr>
            </w:pPr>
            <w:sdt>
              <w:sdtPr>
                <w:rPr>
                  <w:rFonts w:cstheme="minorHAnsi"/>
                </w:rPr>
                <w:id w:val="-848946994"/>
                <w14:checkbox>
                  <w14:checked w14:val="0"/>
                  <w14:checkedState w14:val="2612" w14:font="MS Gothic"/>
                  <w14:uncheckedState w14:val="2610" w14:font="MS Gothic"/>
                </w14:checkbox>
              </w:sdtPr>
              <w:sdtEndPr/>
              <w:sdtContent>
                <w:r w:rsidR="004050CD" w:rsidRPr="00D23F5F">
                  <w:rPr>
                    <w:rFonts w:ascii="MS Gothic" w:eastAsia="MS Gothic" w:hAnsi="MS Gothic" w:cstheme="minorHAnsi" w:hint="eastAsia"/>
                  </w:rPr>
                  <w:t>☐</w:t>
                </w:r>
              </w:sdtContent>
            </w:sdt>
            <w:r w:rsidR="004050CD" w:rsidRPr="00D23F5F">
              <w:rPr>
                <w:rFonts w:cstheme="minorHAnsi"/>
              </w:rPr>
              <w:t xml:space="preserve"> High   </w:t>
            </w:r>
            <w:sdt>
              <w:sdtPr>
                <w:rPr>
                  <w:rFonts w:cstheme="minorHAnsi"/>
                </w:rPr>
                <w:id w:val="-655995226"/>
                <w14:checkbox>
                  <w14:checked w14:val="0"/>
                  <w14:checkedState w14:val="2612" w14:font="MS Gothic"/>
                  <w14:uncheckedState w14:val="2610" w14:font="MS Gothic"/>
                </w14:checkbox>
              </w:sdtPr>
              <w:sdtEndPr/>
              <w:sdtContent>
                <w:r w:rsidR="004050CD" w:rsidRPr="00D23F5F">
                  <w:rPr>
                    <w:rFonts w:ascii="MS Gothic" w:eastAsia="MS Gothic" w:hAnsi="MS Gothic" w:cstheme="minorHAnsi" w:hint="eastAsia"/>
                  </w:rPr>
                  <w:t>☐</w:t>
                </w:r>
              </w:sdtContent>
            </w:sdt>
            <w:r w:rsidR="004050CD" w:rsidRPr="00D23F5F">
              <w:rPr>
                <w:rFonts w:cstheme="minorHAnsi"/>
              </w:rPr>
              <w:t xml:space="preserve"> Medium   </w:t>
            </w:r>
            <w:sdt>
              <w:sdtPr>
                <w:rPr>
                  <w:rFonts w:cstheme="minorHAnsi"/>
                </w:rPr>
                <w:id w:val="-1907450558"/>
                <w14:checkbox>
                  <w14:checked w14:val="0"/>
                  <w14:checkedState w14:val="2612" w14:font="MS Gothic"/>
                  <w14:uncheckedState w14:val="2610" w14:font="MS Gothic"/>
                </w14:checkbox>
              </w:sdtPr>
              <w:sdtEndPr/>
              <w:sdtContent>
                <w:r w:rsidR="004050CD" w:rsidRPr="00D23F5F">
                  <w:rPr>
                    <w:rFonts w:ascii="MS Gothic" w:eastAsia="MS Gothic" w:hAnsi="MS Gothic" w:cstheme="minorHAnsi" w:hint="eastAsia"/>
                  </w:rPr>
                  <w:t>☐</w:t>
                </w:r>
              </w:sdtContent>
            </w:sdt>
            <w:r w:rsidR="004050CD" w:rsidRPr="00D23F5F">
              <w:rPr>
                <w:rFonts w:cstheme="minorHAnsi"/>
              </w:rPr>
              <w:t xml:space="preserve"> Low</w:t>
            </w:r>
          </w:p>
        </w:tc>
      </w:tr>
    </w:tbl>
    <w:p w14:paraId="2F2F8F51" w14:textId="77777777" w:rsidR="00F8278E" w:rsidRPr="004A7503" w:rsidRDefault="00F8278E" w:rsidP="000533EE">
      <w:pPr>
        <w:suppressAutoHyphens/>
        <w:rPr>
          <w:rFonts w:ascii="Calibri" w:hAnsi="Calibri" w:cs="Tahoma"/>
          <w:i/>
          <w:color w:val="0070C0"/>
          <w:sz w:val="20"/>
        </w:rPr>
      </w:pPr>
    </w:p>
    <w:tbl>
      <w:tblPr>
        <w:tblStyle w:val="TableGrid"/>
        <w:tblpPr w:leftFromText="187" w:rightFromText="187" w:vertAnchor="text" w:horzAnchor="margin" w:tblpY="1"/>
        <w:tblW w:w="4995" w:type="pct"/>
        <w:tblLayout w:type="fixed"/>
        <w:tblLook w:val="04A0" w:firstRow="1" w:lastRow="0" w:firstColumn="1" w:lastColumn="0" w:noHBand="0" w:noVBand="1"/>
      </w:tblPr>
      <w:tblGrid>
        <w:gridCol w:w="10879"/>
      </w:tblGrid>
      <w:tr w:rsidR="00CA7A14" w:rsidRPr="00EA67BE" w14:paraId="11EBC7B7" w14:textId="77777777" w:rsidTr="00AE57B1">
        <w:trPr>
          <w:trHeight w:val="452"/>
        </w:trPr>
        <w:tc>
          <w:tcPr>
            <w:tcW w:w="5000" w:type="pct"/>
            <w:tcBorders>
              <w:top w:val="nil"/>
              <w:left w:val="nil"/>
              <w:bottom w:val="nil"/>
              <w:right w:val="nil"/>
            </w:tcBorders>
            <w:vAlign w:val="center"/>
          </w:tcPr>
          <w:p w14:paraId="31FB54AA" w14:textId="77777777" w:rsidR="00CA7A14" w:rsidRPr="00EA67BE" w:rsidRDefault="00674F73" w:rsidP="000533EE">
            <w:pPr>
              <w:suppressAutoHyphens/>
              <w:autoSpaceDE w:val="0"/>
              <w:autoSpaceDN w:val="0"/>
              <w:adjustRightInd w:val="0"/>
              <w:rPr>
                <w:rFonts w:cstheme="minorHAnsi"/>
                <w:b/>
                <w:bCs/>
              </w:rPr>
            </w:pPr>
            <w:r>
              <w:rPr>
                <w:b/>
              </w:rPr>
              <w:t>RECOMMENDED AREAS FOR IMPROVEMENT</w:t>
            </w:r>
          </w:p>
        </w:tc>
      </w:tr>
      <w:tr w:rsidR="00CA7A14" w:rsidRPr="00EA67BE" w14:paraId="0C041830" w14:textId="77777777" w:rsidTr="00AE57B1">
        <w:tc>
          <w:tcPr>
            <w:tcW w:w="5000" w:type="pct"/>
            <w:tcBorders>
              <w:top w:val="nil"/>
              <w:left w:val="nil"/>
              <w:bottom w:val="single" w:sz="4" w:space="0" w:color="auto"/>
              <w:right w:val="nil"/>
            </w:tcBorders>
            <w:vAlign w:val="center"/>
          </w:tcPr>
          <w:p w14:paraId="1D5975AC" w14:textId="77777777" w:rsidR="00CA7A14" w:rsidRPr="00CA7A14" w:rsidRDefault="00CA7A14" w:rsidP="000533EE">
            <w:pPr>
              <w:suppressAutoHyphens/>
              <w:autoSpaceDE w:val="0"/>
              <w:autoSpaceDN w:val="0"/>
              <w:adjustRightInd w:val="0"/>
            </w:pPr>
            <w:r w:rsidRPr="00CA7A14">
              <w:t>To be reviewed at the next inspection</w:t>
            </w:r>
          </w:p>
        </w:tc>
      </w:tr>
      <w:tr w:rsidR="00CA7A14" w:rsidRPr="00EA67BE" w14:paraId="1C62B6DB" w14:textId="77777777" w:rsidTr="00AE57B1">
        <w:trPr>
          <w:trHeight w:val="1326"/>
        </w:trPr>
        <w:tc>
          <w:tcPr>
            <w:tcW w:w="5000" w:type="pct"/>
            <w:tcBorders>
              <w:top w:val="single" w:sz="4" w:space="0" w:color="auto"/>
              <w:left w:val="single" w:sz="4" w:space="0" w:color="auto"/>
              <w:bottom w:val="single" w:sz="4" w:space="0" w:color="auto"/>
              <w:right w:val="single" w:sz="4" w:space="0" w:color="auto"/>
            </w:tcBorders>
          </w:tcPr>
          <w:p w14:paraId="7AE86493" w14:textId="7F796051" w:rsidR="0084390F" w:rsidRDefault="0084390F" w:rsidP="0084390F">
            <w:pPr>
              <w:suppressAutoHyphens/>
              <w:autoSpaceDE w:val="0"/>
              <w:autoSpaceDN w:val="0"/>
              <w:adjustRightInd w:val="0"/>
              <w:rPr>
                <w:rFonts w:ascii="Calibri" w:eastAsia="OptimaLTStd" w:hAnsi="Calibri"/>
              </w:rPr>
            </w:pPr>
            <w:r>
              <w:t>It is recommended that the Provider</w:t>
            </w:r>
            <w:r w:rsidRPr="0084390F">
              <w:t xml:space="preserve"> </w:t>
            </w:r>
            <w:r>
              <w:t>undertakes a refresh of its website and uses this opportunity to showcase learners’ work and success stories.</w:t>
            </w:r>
          </w:p>
          <w:p w14:paraId="591810B5" w14:textId="77777777" w:rsidR="0084390F" w:rsidRDefault="0084390F" w:rsidP="0006051E">
            <w:pPr>
              <w:ind w:right="-90"/>
              <w:rPr>
                <w:rFonts w:ascii="Calibri" w:eastAsia="OptimaLTStd" w:hAnsi="Calibri"/>
              </w:rPr>
            </w:pPr>
          </w:p>
          <w:p w14:paraId="48F4EF67" w14:textId="40676199" w:rsidR="00AE57B1" w:rsidRDefault="00174AD1" w:rsidP="0006051E">
            <w:pPr>
              <w:ind w:right="-90"/>
              <w:rPr>
                <w:rFonts w:ascii="Calibri" w:eastAsia="OptimaLTStd" w:hAnsi="Calibri"/>
              </w:rPr>
            </w:pPr>
            <w:r>
              <w:rPr>
                <w:rFonts w:ascii="Calibri" w:eastAsia="OptimaLTStd" w:hAnsi="Calibri"/>
              </w:rPr>
              <w:t xml:space="preserve">It is recommended </w:t>
            </w:r>
            <w:r w:rsidRPr="004B1615">
              <w:rPr>
                <w:rFonts w:ascii="Calibri" w:eastAsia="OptimaLTStd" w:hAnsi="Calibri"/>
              </w:rPr>
              <w:t xml:space="preserve">that the </w:t>
            </w:r>
            <w:r w:rsidR="0014550A" w:rsidRPr="004B1615">
              <w:rPr>
                <w:rFonts w:ascii="Calibri" w:eastAsia="OptimaLTStd" w:hAnsi="Calibri"/>
              </w:rPr>
              <w:t>Provider</w:t>
            </w:r>
            <w:r>
              <w:rPr>
                <w:rFonts w:ascii="Calibri" w:eastAsia="OptimaLTStd" w:hAnsi="Calibri"/>
              </w:rPr>
              <w:t xml:space="preserve"> introduces an induction programme for staff, </w:t>
            </w:r>
            <w:r w:rsidR="004B1615">
              <w:rPr>
                <w:rFonts w:ascii="Calibri" w:eastAsia="OptimaLTStd" w:hAnsi="Calibri"/>
              </w:rPr>
              <w:t xml:space="preserve">learners </w:t>
            </w:r>
            <w:r>
              <w:rPr>
                <w:rFonts w:ascii="Calibri" w:eastAsia="OptimaLTStd" w:hAnsi="Calibri"/>
              </w:rPr>
              <w:t>and tutors that is supplemented and supported by appropriate handbooks outlining key information and all pertinent policies and procedures.</w:t>
            </w:r>
          </w:p>
          <w:p w14:paraId="167D48E5" w14:textId="77777777" w:rsidR="004350CA" w:rsidRDefault="004350CA" w:rsidP="0006051E">
            <w:pPr>
              <w:ind w:right="-90"/>
              <w:rPr>
                <w:rFonts w:ascii="Calibri" w:eastAsia="OptimaLTStd" w:hAnsi="Calibri"/>
              </w:rPr>
            </w:pPr>
          </w:p>
          <w:p w14:paraId="413B5618" w14:textId="2C08C501" w:rsidR="00AE57B1" w:rsidRPr="0006051E" w:rsidRDefault="00AE57B1" w:rsidP="0006051E">
            <w:pPr>
              <w:ind w:right="-90"/>
              <w:rPr>
                <w:rFonts w:ascii="Calibri" w:eastAsia="OptimaLTStd" w:hAnsi="Calibri"/>
              </w:rPr>
            </w:pPr>
            <w:r>
              <w:rPr>
                <w:rFonts w:ascii="Calibri" w:eastAsia="OptimaLTStd" w:hAnsi="Calibri"/>
              </w:rPr>
              <w:t>The Provider is recommended to analyse the feedback it receives in order to collate the common themes that could then feed into the performance review process.</w:t>
            </w:r>
          </w:p>
        </w:tc>
      </w:tr>
      <w:tr w:rsidR="00CA7A14" w:rsidRPr="00EA67BE" w14:paraId="4CF1B76D" w14:textId="77777777" w:rsidTr="00AE57B1">
        <w:trPr>
          <w:trHeight w:val="452"/>
        </w:trPr>
        <w:tc>
          <w:tcPr>
            <w:tcW w:w="5000" w:type="pct"/>
            <w:tcBorders>
              <w:top w:val="nil"/>
              <w:left w:val="nil"/>
              <w:bottom w:val="nil"/>
              <w:right w:val="nil"/>
            </w:tcBorders>
            <w:vAlign w:val="center"/>
          </w:tcPr>
          <w:p w14:paraId="64F4ADC3" w14:textId="77777777" w:rsidR="00ED0671" w:rsidRDefault="00ED0671" w:rsidP="000533EE">
            <w:pPr>
              <w:suppressAutoHyphens/>
              <w:autoSpaceDE w:val="0"/>
              <w:autoSpaceDN w:val="0"/>
              <w:adjustRightInd w:val="0"/>
              <w:rPr>
                <w:rFonts w:cstheme="minorHAnsi"/>
                <w:b/>
                <w:bCs/>
              </w:rPr>
            </w:pPr>
          </w:p>
          <w:p w14:paraId="6DBE778E" w14:textId="77777777" w:rsidR="00C55B7A" w:rsidRDefault="00C55B7A" w:rsidP="000533EE">
            <w:pPr>
              <w:suppressAutoHyphens/>
              <w:autoSpaceDE w:val="0"/>
              <w:autoSpaceDN w:val="0"/>
              <w:adjustRightInd w:val="0"/>
              <w:rPr>
                <w:rFonts w:cstheme="minorHAnsi"/>
                <w:b/>
                <w:bCs/>
              </w:rPr>
            </w:pPr>
          </w:p>
          <w:p w14:paraId="1DF9D7DB" w14:textId="77777777" w:rsidR="00C55B7A" w:rsidRDefault="00C55B7A" w:rsidP="000533EE">
            <w:pPr>
              <w:suppressAutoHyphens/>
              <w:autoSpaceDE w:val="0"/>
              <w:autoSpaceDN w:val="0"/>
              <w:adjustRightInd w:val="0"/>
              <w:rPr>
                <w:rFonts w:cstheme="minorHAnsi"/>
                <w:b/>
                <w:bCs/>
              </w:rPr>
            </w:pPr>
          </w:p>
          <w:p w14:paraId="30767EF8" w14:textId="3EFD7EE4" w:rsidR="00CA7A14" w:rsidRPr="00EA67BE" w:rsidRDefault="00CA7A14" w:rsidP="000533EE">
            <w:pPr>
              <w:suppressAutoHyphens/>
              <w:autoSpaceDE w:val="0"/>
              <w:autoSpaceDN w:val="0"/>
              <w:adjustRightInd w:val="0"/>
              <w:rPr>
                <w:rFonts w:cstheme="minorHAnsi"/>
                <w:b/>
                <w:bCs/>
              </w:rPr>
            </w:pPr>
            <w:r>
              <w:rPr>
                <w:rFonts w:cstheme="minorHAnsi"/>
                <w:b/>
                <w:bCs/>
              </w:rPr>
              <w:lastRenderedPageBreak/>
              <w:t>COMPLIANCE WITH STATUTORY REQUIREMENTS</w:t>
            </w:r>
          </w:p>
        </w:tc>
      </w:tr>
      <w:tr w:rsidR="00CA7A14" w:rsidRPr="00EA67BE" w14:paraId="32048356" w14:textId="77777777" w:rsidTr="00AE57B1">
        <w:trPr>
          <w:trHeight w:val="1326"/>
        </w:trPr>
        <w:tc>
          <w:tcPr>
            <w:tcW w:w="5000" w:type="pct"/>
            <w:tcBorders>
              <w:top w:val="single" w:sz="4" w:space="0" w:color="auto"/>
              <w:left w:val="single" w:sz="4" w:space="0" w:color="auto"/>
              <w:bottom w:val="single" w:sz="4" w:space="0" w:color="auto"/>
              <w:right w:val="single" w:sz="4" w:space="0" w:color="auto"/>
            </w:tcBorders>
          </w:tcPr>
          <w:p w14:paraId="30226189" w14:textId="248BD264" w:rsidR="00CA7A14" w:rsidRPr="00F7069D" w:rsidRDefault="00CA7A14" w:rsidP="000533EE">
            <w:pPr>
              <w:tabs>
                <w:tab w:val="left" w:pos="5910"/>
              </w:tabs>
              <w:suppressAutoHyphens/>
            </w:pPr>
          </w:p>
        </w:tc>
      </w:tr>
    </w:tbl>
    <w:p w14:paraId="722F476A" w14:textId="77777777" w:rsidR="00770221" w:rsidRDefault="00770221" w:rsidP="00ED0671">
      <w:pPr>
        <w:suppressAutoHyphens/>
        <w:autoSpaceDE w:val="0"/>
        <w:autoSpaceDN w:val="0"/>
        <w:adjustRightInd w:val="0"/>
        <w:spacing w:after="0" w:line="240" w:lineRule="auto"/>
        <w:rPr>
          <w:rFonts w:ascii="Calibri" w:hAnsi="Calibri" w:cs="Tahoma"/>
          <w:i/>
          <w:color w:val="0070C0"/>
        </w:rPr>
      </w:pPr>
    </w:p>
    <w:sectPr w:rsidR="00770221" w:rsidSect="000B228F">
      <w:footerReference w:type="default" r:id="rId8"/>
      <w:pgSz w:w="11906" w:h="16838"/>
      <w:pgMar w:top="900" w:right="566" w:bottom="117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9E6B" w14:textId="77777777" w:rsidR="00E050A4" w:rsidRDefault="00E050A4">
      <w:pPr>
        <w:spacing w:after="0" w:line="240" w:lineRule="auto"/>
      </w:pPr>
      <w:r>
        <w:separator/>
      </w:r>
    </w:p>
  </w:endnote>
  <w:endnote w:type="continuationSeparator" w:id="0">
    <w:p w14:paraId="24324D2F" w14:textId="77777777" w:rsidR="00E050A4" w:rsidRDefault="00E0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Malgun Gothic"/>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timaLT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604250510"/>
      <w:docPartObj>
        <w:docPartGallery w:val="Page Numbers (Bottom of Page)"/>
        <w:docPartUnique/>
      </w:docPartObj>
    </w:sdtPr>
    <w:sdtContent>
      <w:sdt>
        <w:sdtPr>
          <w:rPr>
            <w:rFonts w:cstheme="minorHAnsi"/>
            <w:sz w:val="20"/>
            <w:szCs w:val="20"/>
          </w:rPr>
          <w:id w:val="-1769616900"/>
          <w:docPartObj>
            <w:docPartGallery w:val="Page Numbers (Top of Page)"/>
            <w:docPartUnique/>
          </w:docPartObj>
        </w:sdtPr>
        <w:sdtContent>
          <w:p w14:paraId="58699997" w14:textId="4269B852" w:rsidR="00C55B7A" w:rsidRPr="00C55B7A" w:rsidRDefault="00C55B7A">
            <w:pPr>
              <w:pStyle w:val="Footer"/>
              <w:jc w:val="right"/>
              <w:rPr>
                <w:rFonts w:cstheme="minorHAnsi"/>
                <w:sz w:val="20"/>
                <w:szCs w:val="20"/>
              </w:rPr>
            </w:pPr>
            <w:r w:rsidRPr="00C55B7A">
              <w:rPr>
                <w:rFonts w:cstheme="minorHAnsi"/>
                <w:sz w:val="20"/>
                <w:szCs w:val="20"/>
              </w:rPr>
              <w:t xml:space="preserve">Page </w:t>
            </w:r>
            <w:r w:rsidRPr="00C55B7A">
              <w:rPr>
                <w:rFonts w:cstheme="minorHAnsi"/>
                <w:sz w:val="20"/>
                <w:szCs w:val="20"/>
              </w:rPr>
              <w:fldChar w:fldCharType="begin"/>
            </w:r>
            <w:r w:rsidRPr="00C55B7A">
              <w:rPr>
                <w:rFonts w:cstheme="minorHAnsi"/>
                <w:sz w:val="20"/>
                <w:szCs w:val="20"/>
              </w:rPr>
              <w:instrText xml:space="preserve"> PAGE </w:instrText>
            </w:r>
            <w:r w:rsidRPr="00C55B7A">
              <w:rPr>
                <w:rFonts w:cstheme="minorHAnsi"/>
                <w:sz w:val="20"/>
                <w:szCs w:val="20"/>
              </w:rPr>
              <w:fldChar w:fldCharType="separate"/>
            </w:r>
            <w:r w:rsidRPr="00C55B7A">
              <w:rPr>
                <w:rFonts w:cstheme="minorHAnsi"/>
                <w:noProof/>
                <w:sz w:val="20"/>
                <w:szCs w:val="20"/>
              </w:rPr>
              <w:t>2</w:t>
            </w:r>
            <w:r w:rsidRPr="00C55B7A">
              <w:rPr>
                <w:rFonts w:cstheme="minorHAnsi"/>
                <w:sz w:val="20"/>
                <w:szCs w:val="20"/>
              </w:rPr>
              <w:fldChar w:fldCharType="end"/>
            </w:r>
            <w:r w:rsidRPr="00C55B7A">
              <w:rPr>
                <w:rFonts w:cstheme="minorHAnsi"/>
                <w:sz w:val="20"/>
                <w:szCs w:val="20"/>
              </w:rPr>
              <w:t xml:space="preserve"> of </w:t>
            </w:r>
            <w:r w:rsidRPr="00C55B7A">
              <w:rPr>
                <w:rFonts w:cstheme="minorHAnsi"/>
                <w:sz w:val="20"/>
                <w:szCs w:val="20"/>
              </w:rPr>
              <w:fldChar w:fldCharType="begin"/>
            </w:r>
            <w:r w:rsidRPr="00C55B7A">
              <w:rPr>
                <w:rFonts w:cstheme="minorHAnsi"/>
                <w:sz w:val="20"/>
                <w:szCs w:val="20"/>
              </w:rPr>
              <w:instrText xml:space="preserve"> NUMPAGES  </w:instrText>
            </w:r>
            <w:r w:rsidRPr="00C55B7A">
              <w:rPr>
                <w:rFonts w:cstheme="minorHAnsi"/>
                <w:sz w:val="20"/>
                <w:szCs w:val="20"/>
              </w:rPr>
              <w:fldChar w:fldCharType="separate"/>
            </w:r>
            <w:r w:rsidRPr="00C55B7A">
              <w:rPr>
                <w:rFonts w:cstheme="minorHAnsi"/>
                <w:noProof/>
                <w:sz w:val="20"/>
                <w:szCs w:val="20"/>
              </w:rPr>
              <w:t>2</w:t>
            </w:r>
            <w:r w:rsidRPr="00C55B7A">
              <w:rPr>
                <w:rFonts w:cstheme="minorHAnsi"/>
                <w:sz w:val="20"/>
                <w:szCs w:val="20"/>
              </w:rPr>
              <w:fldChar w:fldCharType="end"/>
            </w:r>
          </w:p>
        </w:sdtContent>
      </w:sdt>
    </w:sdtContent>
  </w:sdt>
  <w:p w14:paraId="5B21EC4F" w14:textId="210F0618" w:rsidR="0084390F" w:rsidRDefault="008439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66E5" w14:textId="77777777" w:rsidR="00E050A4" w:rsidRDefault="00E050A4">
      <w:pPr>
        <w:spacing w:after="0" w:line="240" w:lineRule="auto"/>
      </w:pPr>
      <w:r>
        <w:separator/>
      </w:r>
    </w:p>
  </w:footnote>
  <w:footnote w:type="continuationSeparator" w:id="0">
    <w:p w14:paraId="5085202C" w14:textId="77777777" w:rsidR="00E050A4" w:rsidRDefault="00E0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3DA"/>
    <w:multiLevelType w:val="hybridMultilevel"/>
    <w:tmpl w:val="7E0AA52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08A60B79"/>
    <w:multiLevelType w:val="hybridMultilevel"/>
    <w:tmpl w:val="B9F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6DA9"/>
    <w:multiLevelType w:val="hybridMultilevel"/>
    <w:tmpl w:val="B5724D58"/>
    <w:lvl w:ilvl="0" w:tplc="898C66F8">
      <w:start w:val="1"/>
      <w:numFmt w:val="bullet"/>
      <w:lvlText w:val="•"/>
      <w:lvlJc w:val="left"/>
      <w:pPr>
        <w:ind w:left="705"/>
      </w:pPr>
      <w:rPr>
        <w:rFonts w:ascii="Arial" w:eastAsia="Arial" w:hAnsi="Arial" w:cs="Arial"/>
        <w:b w:val="0"/>
        <w:i w:val="0"/>
        <w:strike w:val="0"/>
        <w:dstrike w:val="0"/>
        <w:color w:val="4472C4" w:themeColor="accent1"/>
        <w:sz w:val="22"/>
        <w:szCs w:val="22"/>
        <w:u w:val="none" w:color="000000"/>
        <w:bdr w:val="none" w:sz="0" w:space="0" w:color="auto"/>
        <w:shd w:val="clear" w:color="auto" w:fill="auto"/>
        <w:vertAlign w:val="baseline"/>
      </w:rPr>
    </w:lvl>
    <w:lvl w:ilvl="1" w:tplc="BA607A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EED3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2A3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8A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BA91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2DE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807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2E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F27EB8"/>
    <w:multiLevelType w:val="hybridMultilevel"/>
    <w:tmpl w:val="71AAEFE8"/>
    <w:lvl w:ilvl="0" w:tplc="AB2439F6">
      <w:start w:val="1"/>
      <w:numFmt w:val="decimal"/>
      <w:lvlText w:val="%1."/>
      <w:lvlJc w:val="left"/>
      <w:pPr>
        <w:ind w:left="72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06FE8"/>
    <w:multiLevelType w:val="hybridMultilevel"/>
    <w:tmpl w:val="E0B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65BF"/>
    <w:multiLevelType w:val="hybridMultilevel"/>
    <w:tmpl w:val="5080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01FF9"/>
    <w:multiLevelType w:val="hybridMultilevel"/>
    <w:tmpl w:val="88C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8339B"/>
    <w:multiLevelType w:val="hybridMultilevel"/>
    <w:tmpl w:val="774AB826"/>
    <w:lvl w:ilvl="0" w:tplc="1B4A590C">
      <w:start w:val="1"/>
      <w:numFmt w:val="bullet"/>
      <w:lvlText w:val="•"/>
      <w:lvlJc w:val="left"/>
      <w:pPr>
        <w:ind w:left="705"/>
      </w:pPr>
      <w:rPr>
        <w:rFonts w:ascii="Arial" w:eastAsia="Arial" w:hAnsi="Arial" w:cs="Arial"/>
        <w:b w:val="0"/>
        <w:i w:val="0"/>
        <w:strike w:val="0"/>
        <w:dstrike w:val="0"/>
        <w:color w:val="4472C4" w:themeColor="accent1"/>
        <w:sz w:val="22"/>
        <w:szCs w:val="22"/>
        <w:u w:val="none" w:color="000000"/>
        <w:bdr w:val="none" w:sz="0" w:space="0" w:color="auto"/>
        <w:shd w:val="clear" w:color="auto" w:fill="auto"/>
        <w:vertAlign w:val="baseline"/>
      </w:rPr>
    </w:lvl>
    <w:lvl w:ilvl="1" w:tplc="1DB29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0F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42C4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89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8275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CDD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4DC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6D1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4D3BA3"/>
    <w:multiLevelType w:val="hybridMultilevel"/>
    <w:tmpl w:val="0FE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D0DCA"/>
    <w:multiLevelType w:val="hybridMultilevel"/>
    <w:tmpl w:val="86E2F2D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0" w15:restartNumberingAfterBreak="0">
    <w:nsid w:val="577C76C6"/>
    <w:multiLevelType w:val="hybridMultilevel"/>
    <w:tmpl w:val="A566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22932"/>
    <w:multiLevelType w:val="hybridMultilevel"/>
    <w:tmpl w:val="2C56506E"/>
    <w:lvl w:ilvl="0" w:tplc="0809000F">
      <w:start w:val="1"/>
      <w:numFmt w:val="decimal"/>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2" w15:restartNumberingAfterBreak="0">
    <w:nsid w:val="653734F0"/>
    <w:multiLevelType w:val="hybridMultilevel"/>
    <w:tmpl w:val="33EA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7236"/>
    <w:multiLevelType w:val="hybridMultilevel"/>
    <w:tmpl w:val="C3BA35EC"/>
    <w:lvl w:ilvl="0" w:tplc="AB2439F6">
      <w:start w:val="1"/>
      <w:numFmt w:val="decimal"/>
      <w:lvlText w:val="%1."/>
      <w:lvlJc w:val="left"/>
      <w:pPr>
        <w:ind w:left="1080" w:hanging="360"/>
      </w:pPr>
      <w:rPr>
        <w:rFonts w:ascii="Calibri" w:eastAsia="Calibri" w:hAnsi="Calibri" w:cs="Calibri" w:hint="default"/>
        <w:b/>
        <w:bCs/>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2A3B96"/>
    <w:multiLevelType w:val="multilevel"/>
    <w:tmpl w:val="C98EC9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752117"/>
    <w:multiLevelType w:val="multilevel"/>
    <w:tmpl w:val="30E40B06"/>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7CFB7383"/>
    <w:multiLevelType w:val="hybridMultilevel"/>
    <w:tmpl w:val="79E85420"/>
    <w:lvl w:ilvl="0" w:tplc="D5C8E452">
      <w:start w:val="1"/>
      <w:numFmt w:val="bullet"/>
      <w:lvlText w:val="•"/>
      <w:lvlJc w:val="left"/>
      <w:pPr>
        <w:tabs>
          <w:tab w:val="num" w:pos="720"/>
        </w:tabs>
        <w:ind w:left="720" w:hanging="360"/>
      </w:pPr>
      <w:rPr>
        <w:rFonts w:ascii="Times New Roman" w:hAnsi="Times New Roman" w:hint="default"/>
      </w:rPr>
    </w:lvl>
    <w:lvl w:ilvl="1" w:tplc="A552D910" w:tentative="1">
      <w:start w:val="1"/>
      <w:numFmt w:val="bullet"/>
      <w:lvlText w:val="•"/>
      <w:lvlJc w:val="left"/>
      <w:pPr>
        <w:tabs>
          <w:tab w:val="num" w:pos="1440"/>
        </w:tabs>
        <w:ind w:left="1440" w:hanging="360"/>
      </w:pPr>
      <w:rPr>
        <w:rFonts w:ascii="Times New Roman" w:hAnsi="Times New Roman" w:hint="default"/>
      </w:rPr>
    </w:lvl>
    <w:lvl w:ilvl="2" w:tplc="E1B8F19E" w:tentative="1">
      <w:start w:val="1"/>
      <w:numFmt w:val="bullet"/>
      <w:lvlText w:val="•"/>
      <w:lvlJc w:val="left"/>
      <w:pPr>
        <w:tabs>
          <w:tab w:val="num" w:pos="2160"/>
        </w:tabs>
        <w:ind w:left="2160" w:hanging="360"/>
      </w:pPr>
      <w:rPr>
        <w:rFonts w:ascii="Times New Roman" w:hAnsi="Times New Roman" w:hint="default"/>
      </w:rPr>
    </w:lvl>
    <w:lvl w:ilvl="3" w:tplc="03BED05A" w:tentative="1">
      <w:start w:val="1"/>
      <w:numFmt w:val="bullet"/>
      <w:lvlText w:val="•"/>
      <w:lvlJc w:val="left"/>
      <w:pPr>
        <w:tabs>
          <w:tab w:val="num" w:pos="2880"/>
        </w:tabs>
        <w:ind w:left="2880" w:hanging="360"/>
      </w:pPr>
      <w:rPr>
        <w:rFonts w:ascii="Times New Roman" w:hAnsi="Times New Roman" w:hint="default"/>
      </w:rPr>
    </w:lvl>
    <w:lvl w:ilvl="4" w:tplc="B9A6A0A8" w:tentative="1">
      <w:start w:val="1"/>
      <w:numFmt w:val="bullet"/>
      <w:lvlText w:val="•"/>
      <w:lvlJc w:val="left"/>
      <w:pPr>
        <w:tabs>
          <w:tab w:val="num" w:pos="3600"/>
        </w:tabs>
        <w:ind w:left="3600" w:hanging="360"/>
      </w:pPr>
      <w:rPr>
        <w:rFonts w:ascii="Times New Roman" w:hAnsi="Times New Roman" w:hint="default"/>
      </w:rPr>
    </w:lvl>
    <w:lvl w:ilvl="5" w:tplc="EA2C252A" w:tentative="1">
      <w:start w:val="1"/>
      <w:numFmt w:val="bullet"/>
      <w:lvlText w:val="•"/>
      <w:lvlJc w:val="left"/>
      <w:pPr>
        <w:tabs>
          <w:tab w:val="num" w:pos="4320"/>
        </w:tabs>
        <w:ind w:left="4320" w:hanging="360"/>
      </w:pPr>
      <w:rPr>
        <w:rFonts w:ascii="Times New Roman" w:hAnsi="Times New Roman" w:hint="default"/>
      </w:rPr>
    </w:lvl>
    <w:lvl w:ilvl="6" w:tplc="1C4E223A" w:tentative="1">
      <w:start w:val="1"/>
      <w:numFmt w:val="bullet"/>
      <w:lvlText w:val="•"/>
      <w:lvlJc w:val="left"/>
      <w:pPr>
        <w:tabs>
          <w:tab w:val="num" w:pos="5040"/>
        </w:tabs>
        <w:ind w:left="5040" w:hanging="360"/>
      </w:pPr>
      <w:rPr>
        <w:rFonts w:ascii="Times New Roman" w:hAnsi="Times New Roman" w:hint="default"/>
      </w:rPr>
    </w:lvl>
    <w:lvl w:ilvl="7" w:tplc="855A4E06" w:tentative="1">
      <w:start w:val="1"/>
      <w:numFmt w:val="bullet"/>
      <w:lvlText w:val="•"/>
      <w:lvlJc w:val="left"/>
      <w:pPr>
        <w:tabs>
          <w:tab w:val="num" w:pos="5760"/>
        </w:tabs>
        <w:ind w:left="5760" w:hanging="360"/>
      </w:pPr>
      <w:rPr>
        <w:rFonts w:ascii="Times New Roman" w:hAnsi="Times New Roman" w:hint="default"/>
      </w:rPr>
    </w:lvl>
    <w:lvl w:ilvl="8" w:tplc="936AD10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DF60F0C"/>
    <w:multiLevelType w:val="hybridMultilevel"/>
    <w:tmpl w:val="90BE4F78"/>
    <w:lvl w:ilvl="0" w:tplc="AB2439F6">
      <w:start w:val="1"/>
      <w:numFmt w:val="decimal"/>
      <w:lvlText w:val="%1."/>
      <w:lvlJc w:val="left"/>
      <w:pPr>
        <w:ind w:left="720" w:hanging="360"/>
      </w:pPr>
      <w:rPr>
        <w:rFonts w:ascii="Calibri" w:eastAsia="Calibri" w:hAnsi="Calibri" w:cs="Calibri"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7"/>
  </w:num>
  <w:num w:numId="5">
    <w:abstractNumId w:val="13"/>
  </w:num>
  <w:num w:numId="6">
    <w:abstractNumId w:val="9"/>
  </w:num>
  <w:num w:numId="7">
    <w:abstractNumId w:val="0"/>
  </w:num>
  <w:num w:numId="8">
    <w:abstractNumId w:val="11"/>
  </w:num>
  <w:num w:numId="9">
    <w:abstractNumId w:val="12"/>
  </w:num>
  <w:num w:numId="10">
    <w:abstractNumId w:val="6"/>
  </w:num>
  <w:num w:numId="11">
    <w:abstractNumId w:val="2"/>
  </w:num>
  <w:num w:numId="12">
    <w:abstractNumId w:val="7"/>
  </w:num>
  <w:num w:numId="13">
    <w:abstractNumId w:val="10"/>
  </w:num>
  <w:num w:numId="14">
    <w:abstractNumId w:val="5"/>
  </w:num>
  <w:num w:numId="15">
    <w:abstractNumId w:val="15"/>
  </w:num>
  <w:num w:numId="16">
    <w:abstractNumId w:val="8"/>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47"/>
    <w:rsid w:val="00001AA3"/>
    <w:rsid w:val="00020FCC"/>
    <w:rsid w:val="00025D99"/>
    <w:rsid w:val="00030380"/>
    <w:rsid w:val="00031FB6"/>
    <w:rsid w:val="00044045"/>
    <w:rsid w:val="00046274"/>
    <w:rsid w:val="000533EE"/>
    <w:rsid w:val="00053EB1"/>
    <w:rsid w:val="00055709"/>
    <w:rsid w:val="00055D73"/>
    <w:rsid w:val="0006051E"/>
    <w:rsid w:val="0007755A"/>
    <w:rsid w:val="00077B72"/>
    <w:rsid w:val="00097448"/>
    <w:rsid w:val="000A4A80"/>
    <w:rsid w:val="000B228F"/>
    <w:rsid w:val="000B5089"/>
    <w:rsid w:val="000C5D49"/>
    <w:rsid w:val="000D02BB"/>
    <w:rsid w:val="000D64EB"/>
    <w:rsid w:val="000E25CF"/>
    <w:rsid w:val="000F3449"/>
    <w:rsid w:val="00102437"/>
    <w:rsid w:val="00105010"/>
    <w:rsid w:val="00110B2C"/>
    <w:rsid w:val="001121A6"/>
    <w:rsid w:val="00115A8B"/>
    <w:rsid w:val="00126F71"/>
    <w:rsid w:val="0014550A"/>
    <w:rsid w:val="00147515"/>
    <w:rsid w:val="0015032F"/>
    <w:rsid w:val="001507E6"/>
    <w:rsid w:val="001514BE"/>
    <w:rsid w:val="001530C8"/>
    <w:rsid w:val="0015438C"/>
    <w:rsid w:val="00164C30"/>
    <w:rsid w:val="00174AD1"/>
    <w:rsid w:val="00174F07"/>
    <w:rsid w:val="001936D1"/>
    <w:rsid w:val="001A0C0A"/>
    <w:rsid w:val="001A2CF6"/>
    <w:rsid w:val="001B40CA"/>
    <w:rsid w:val="001C04D7"/>
    <w:rsid w:val="001C3109"/>
    <w:rsid w:val="001D12A5"/>
    <w:rsid w:val="001D5966"/>
    <w:rsid w:val="001E39A4"/>
    <w:rsid w:val="001E56DD"/>
    <w:rsid w:val="001F0486"/>
    <w:rsid w:val="001F1C8F"/>
    <w:rsid w:val="001F3C72"/>
    <w:rsid w:val="001F3D8B"/>
    <w:rsid w:val="00210E97"/>
    <w:rsid w:val="00212E5C"/>
    <w:rsid w:val="0021727E"/>
    <w:rsid w:val="00217F4C"/>
    <w:rsid w:val="0022047C"/>
    <w:rsid w:val="00223A68"/>
    <w:rsid w:val="00233F41"/>
    <w:rsid w:val="00236933"/>
    <w:rsid w:val="00237CE3"/>
    <w:rsid w:val="002406F5"/>
    <w:rsid w:val="00253F88"/>
    <w:rsid w:val="002603C6"/>
    <w:rsid w:val="002713CF"/>
    <w:rsid w:val="002716A9"/>
    <w:rsid w:val="0027311D"/>
    <w:rsid w:val="00276846"/>
    <w:rsid w:val="002774BA"/>
    <w:rsid w:val="00282F06"/>
    <w:rsid w:val="0028427D"/>
    <w:rsid w:val="002A2766"/>
    <w:rsid w:val="002A3EB6"/>
    <w:rsid w:val="002A6971"/>
    <w:rsid w:val="002A7B8C"/>
    <w:rsid w:val="002B0A4B"/>
    <w:rsid w:val="002B1016"/>
    <w:rsid w:val="002D1851"/>
    <w:rsid w:val="002D46D1"/>
    <w:rsid w:val="002E17AA"/>
    <w:rsid w:val="002E6D0B"/>
    <w:rsid w:val="002F3F6F"/>
    <w:rsid w:val="00305240"/>
    <w:rsid w:val="00307C6F"/>
    <w:rsid w:val="00310641"/>
    <w:rsid w:val="00313CA6"/>
    <w:rsid w:val="0031476C"/>
    <w:rsid w:val="00314BE7"/>
    <w:rsid w:val="00320BEE"/>
    <w:rsid w:val="00321CA9"/>
    <w:rsid w:val="003222BF"/>
    <w:rsid w:val="00351308"/>
    <w:rsid w:val="00352837"/>
    <w:rsid w:val="00354910"/>
    <w:rsid w:val="0038425B"/>
    <w:rsid w:val="00385FCB"/>
    <w:rsid w:val="00394F13"/>
    <w:rsid w:val="003B7B40"/>
    <w:rsid w:val="003C0931"/>
    <w:rsid w:val="003C111F"/>
    <w:rsid w:val="003C209E"/>
    <w:rsid w:val="003D6D72"/>
    <w:rsid w:val="003F40A8"/>
    <w:rsid w:val="003F639C"/>
    <w:rsid w:val="004050CD"/>
    <w:rsid w:val="0040795E"/>
    <w:rsid w:val="00425A1B"/>
    <w:rsid w:val="0042709C"/>
    <w:rsid w:val="00427C43"/>
    <w:rsid w:val="00430B54"/>
    <w:rsid w:val="004350CA"/>
    <w:rsid w:val="00442EA4"/>
    <w:rsid w:val="00443BFB"/>
    <w:rsid w:val="00447464"/>
    <w:rsid w:val="00447B1D"/>
    <w:rsid w:val="0045497B"/>
    <w:rsid w:val="00460B47"/>
    <w:rsid w:val="00474593"/>
    <w:rsid w:val="0047571E"/>
    <w:rsid w:val="0047785E"/>
    <w:rsid w:val="0049308C"/>
    <w:rsid w:val="00494541"/>
    <w:rsid w:val="004A246D"/>
    <w:rsid w:val="004A7503"/>
    <w:rsid w:val="004B1615"/>
    <w:rsid w:val="004B25B0"/>
    <w:rsid w:val="004C0B1D"/>
    <w:rsid w:val="004C2C94"/>
    <w:rsid w:val="004C5FB0"/>
    <w:rsid w:val="004D23E4"/>
    <w:rsid w:val="004D69A6"/>
    <w:rsid w:val="004D768B"/>
    <w:rsid w:val="004E6961"/>
    <w:rsid w:val="004F2B5C"/>
    <w:rsid w:val="004F3D24"/>
    <w:rsid w:val="0050000E"/>
    <w:rsid w:val="005021D5"/>
    <w:rsid w:val="005043B0"/>
    <w:rsid w:val="00511849"/>
    <w:rsid w:val="00515859"/>
    <w:rsid w:val="005167E6"/>
    <w:rsid w:val="00522B71"/>
    <w:rsid w:val="005335FF"/>
    <w:rsid w:val="00533F4F"/>
    <w:rsid w:val="005347CF"/>
    <w:rsid w:val="00545899"/>
    <w:rsid w:val="005577A9"/>
    <w:rsid w:val="00562973"/>
    <w:rsid w:val="005631D7"/>
    <w:rsid w:val="0056594F"/>
    <w:rsid w:val="005666E6"/>
    <w:rsid w:val="005902A8"/>
    <w:rsid w:val="00592AC9"/>
    <w:rsid w:val="00595F41"/>
    <w:rsid w:val="005A30E7"/>
    <w:rsid w:val="005A603E"/>
    <w:rsid w:val="005B52F9"/>
    <w:rsid w:val="005C0BF1"/>
    <w:rsid w:val="005C4B00"/>
    <w:rsid w:val="005C4CFF"/>
    <w:rsid w:val="005D03F8"/>
    <w:rsid w:val="005D2817"/>
    <w:rsid w:val="005D4F15"/>
    <w:rsid w:val="005E18B9"/>
    <w:rsid w:val="005E2CCD"/>
    <w:rsid w:val="005E37F1"/>
    <w:rsid w:val="005E6146"/>
    <w:rsid w:val="005F54E0"/>
    <w:rsid w:val="00600BC4"/>
    <w:rsid w:val="00632417"/>
    <w:rsid w:val="00636A58"/>
    <w:rsid w:val="0064124A"/>
    <w:rsid w:val="00642367"/>
    <w:rsid w:val="0064336A"/>
    <w:rsid w:val="00644073"/>
    <w:rsid w:val="0065003D"/>
    <w:rsid w:val="00662152"/>
    <w:rsid w:val="006626AF"/>
    <w:rsid w:val="00664C3C"/>
    <w:rsid w:val="00666C71"/>
    <w:rsid w:val="00670304"/>
    <w:rsid w:val="00674F73"/>
    <w:rsid w:val="00682AD6"/>
    <w:rsid w:val="006976A3"/>
    <w:rsid w:val="00697AFE"/>
    <w:rsid w:val="006A5AAB"/>
    <w:rsid w:val="006D3746"/>
    <w:rsid w:val="006D5C86"/>
    <w:rsid w:val="006E3924"/>
    <w:rsid w:val="006F1446"/>
    <w:rsid w:val="007032D9"/>
    <w:rsid w:val="00710F93"/>
    <w:rsid w:val="00713BFC"/>
    <w:rsid w:val="00714E36"/>
    <w:rsid w:val="00730998"/>
    <w:rsid w:val="007449F8"/>
    <w:rsid w:val="007534B4"/>
    <w:rsid w:val="00754A5E"/>
    <w:rsid w:val="007604B1"/>
    <w:rsid w:val="0076269E"/>
    <w:rsid w:val="00767D8B"/>
    <w:rsid w:val="00770221"/>
    <w:rsid w:val="00771547"/>
    <w:rsid w:val="00773E0A"/>
    <w:rsid w:val="00787629"/>
    <w:rsid w:val="00793144"/>
    <w:rsid w:val="007A00CC"/>
    <w:rsid w:val="007A49BD"/>
    <w:rsid w:val="007B0505"/>
    <w:rsid w:val="007B4A7E"/>
    <w:rsid w:val="007D09CD"/>
    <w:rsid w:val="007D3DF4"/>
    <w:rsid w:val="007E007F"/>
    <w:rsid w:val="007E0546"/>
    <w:rsid w:val="007E3560"/>
    <w:rsid w:val="007E3D19"/>
    <w:rsid w:val="007E51F4"/>
    <w:rsid w:val="007F67E3"/>
    <w:rsid w:val="008079E5"/>
    <w:rsid w:val="008143B2"/>
    <w:rsid w:val="008150D5"/>
    <w:rsid w:val="00825AA2"/>
    <w:rsid w:val="008266AC"/>
    <w:rsid w:val="00826A8A"/>
    <w:rsid w:val="00837E3C"/>
    <w:rsid w:val="0084390F"/>
    <w:rsid w:val="00845ECE"/>
    <w:rsid w:val="00855E52"/>
    <w:rsid w:val="008560BB"/>
    <w:rsid w:val="00871F65"/>
    <w:rsid w:val="0087360E"/>
    <w:rsid w:val="00873ED2"/>
    <w:rsid w:val="0087479D"/>
    <w:rsid w:val="008767DA"/>
    <w:rsid w:val="00877BD4"/>
    <w:rsid w:val="008951DC"/>
    <w:rsid w:val="0089587B"/>
    <w:rsid w:val="008A0950"/>
    <w:rsid w:val="008A1006"/>
    <w:rsid w:val="008B1B77"/>
    <w:rsid w:val="008B4984"/>
    <w:rsid w:val="008F7020"/>
    <w:rsid w:val="00901900"/>
    <w:rsid w:val="00901D44"/>
    <w:rsid w:val="00923483"/>
    <w:rsid w:val="00930149"/>
    <w:rsid w:val="0093247C"/>
    <w:rsid w:val="009472A6"/>
    <w:rsid w:val="00950BA6"/>
    <w:rsid w:val="00953CF7"/>
    <w:rsid w:val="00955B87"/>
    <w:rsid w:val="009611FD"/>
    <w:rsid w:val="009702F5"/>
    <w:rsid w:val="00972CAE"/>
    <w:rsid w:val="00977461"/>
    <w:rsid w:val="00985ECA"/>
    <w:rsid w:val="00997575"/>
    <w:rsid w:val="009A152B"/>
    <w:rsid w:val="009A565E"/>
    <w:rsid w:val="009B7B47"/>
    <w:rsid w:val="009B7BFF"/>
    <w:rsid w:val="009C015C"/>
    <w:rsid w:val="009E6E6F"/>
    <w:rsid w:val="00A051C0"/>
    <w:rsid w:val="00A06575"/>
    <w:rsid w:val="00A1197B"/>
    <w:rsid w:val="00A164D2"/>
    <w:rsid w:val="00A2175A"/>
    <w:rsid w:val="00A23078"/>
    <w:rsid w:val="00A23128"/>
    <w:rsid w:val="00A31982"/>
    <w:rsid w:val="00A35049"/>
    <w:rsid w:val="00A36FFD"/>
    <w:rsid w:val="00A412F9"/>
    <w:rsid w:val="00A442BA"/>
    <w:rsid w:val="00A527A6"/>
    <w:rsid w:val="00A5780F"/>
    <w:rsid w:val="00A627FC"/>
    <w:rsid w:val="00A630FE"/>
    <w:rsid w:val="00A63C9F"/>
    <w:rsid w:val="00A64D2D"/>
    <w:rsid w:val="00A659B3"/>
    <w:rsid w:val="00A71DB2"/>
    <w:rsid w:val="00A813F7"/>
    <w:rsid w:val="00A83AFB"/>
    <w:rsid w:val="00A91EB4"/>
    <w:rsid w:val="00A9324D"/>
    <w:rsid w:val="00A93B26"/>
    <w:rsid w:val="00A94649"/>
    <w:rsid w:val="00A9792A"/>
    <w:rsid w:val="00AA0F95"/>
    <w:rsid w:val="00AA7251"/>
    <w:rsid w:val="00AB44FC"/>
    <w:rsid w:val="00AB7C20"/>
    <w:rsid w:val="00AC4F42"/>
    <w:rsid w:val="00AD1891"/>
    <w:rsid w:val="00AE57B1"/>
    <w:rsid w:val="00AE78FE"/>
    <w:rsid w:val="00B00E0D"/>
    <w:rsid w:val="00B26585"/>
    <w:rsid w:val="00B27414"/>
    <w:rsid w:val="00B339C9"/>
    <w:rsid w:val="00B60763"/>
    <w:rsid w:val="00B60B0F"/>
    <w:rsid w:val="00B61C02"/>
    <w:rsid w:val="00B62576"/>
    <w:rsid w:val="00B630CA"/>
    <w:rsid w:val="00B63F6F"/>
    <w:rsid w:val="00B76227"/>
    <w:rsid w:val="00B82091"/>
    <w:rsid w:val="00B97852"/>
    <w:rsid w:val="00BA1EA0"/>
    <w:rsid w:val="00BA4303"/>
    <w:rsid w:val="00BA57D0"/>
    <w:rsid w:val="00BB129D"/>
    <w:rsid w:val="00BB50F1"/>
    <w:rsid w:val="00BD393C"/>
    <w:rsid w:val="00BD6D1F"/>
    <w:rsid w:val="00BE19C0"/>
    <w:rsid w:val="00BE3AE5"/>
    <w:rsid w:val="00BE4FC8"/>
    <w:rsid w:val="00BE525A"/>
    <w:rsid w:val="00BF20F0"/>
    <w:rsid w:val="00C01F32"/>
    <w:rsid w:val="00C16753"/>
    <w:rsid w:val="00C20C15"/>
    <w:rsid w:val="00C2339C"/>
    <w:rsid w:val="00C23F85"/>
    <w:rsid w:val="00C32024"/>
    <w:rsid w:val="00C4313B"/>
    <w:rsid w:val="00C47A84"/>
    <w:rsid w:val="00C55B7A"/>
    <w:rsid w:val="00C56B08"/>
    <w:rsid w:val="00C60E98"/>
    <w:rsid w:val="00C62438"/>
    <w:rsid w:val="00C700E3"/>
    <w:rsid w:val="00C77E44"/>
    <w:rsid w:val="00C827B7"/>
    <w:rsid w:val="00C90B3A"/>
    <w:rsid w:val="00CA6557"/>
    <w:rsid w:val="00CA7A14"/>
    <w:rsid w:val="00CA7E20"/>
    <w:rsid w:val="00CC3E48"/>
    <w:rsid w:val="00CD7905"/>
    <w:rsid w:val="00CD7C43"/>
    <w:rsid w:val="00CE2C42"/>
    <w:rsid w:val="00CE5FAF"/>
    <w:rsid w:val="00CF4E49"/>
    <w:rsid w:val="00D03E09"/>
    <w:rsid w:val="00D071CA"/>
    <w:rsid w:val="00D239FC"/>
    <w:rsid w:val="00D31995"/>
    <w:rsid w:val="00D341A0"/>
    <w:rsid w:val="00D40712"/>
    <w:rsid w:val="00D45EB8"/>
    <w:rsid w:val="00D50051"/>
    <w:rsid w:val="00D57D61"/>
    <w:rsid w:val="00D60768"/>
    <w:rsid w:val="00D622D2"/>
    <w:rsid w:val="00D666B4"/>
    <w:rsid w:val="00D70546"/>
    <w:rsid w:val="00D7393A"/>
    <w:rsid w:val="00D92479"/>
    <w:rsid w:val="00D92F52"/>
    <w:rsid w:val="00D942BF"/>
    <w:rsid w:val="00D947E1"/>
    <w:rsid w:val="00DA0A79"/>
    <w:rsid w:val="00DB546E"/>
    <w:rsid w:val="00DC0110"/>
    <w:rsid w:val="00DC7103"/>
    <w:rsid w:val="00DD105F"/>
    <w:rsid w:val="00DD7F19"/>
    <w:rsid w:val="00DE2E1C"/>
    <w:rsid w:val="00DE5981"/>
    <w:rsid w:val="00DE6278"/>
    <w:rsid w:val="00DE69FD"/>
    <w:rsid w:val="00DF30DF"/>
    <w:rsid w:val="00E0130F"/>
    <w:rsid w:val="00E02D68"/>
    <w:rsid w:val="00E050A4"/>
    <w:rsid w:val="00E07C66"/>
    <w:rsid w:val="00E1105D"/>
    <w:rsid w:val="00E11995"/>
    <w:rsid w:val="00E17FEB"/>
    <w:rsid w:val="00E22E7F"/>
    <w:rsid w:val="00E304BE"/>
    <w:rsid w:val="00E36E5A"/>
    <w:rsid w:val="00E44D0A"/>
    <w:rsid w:val="00E47653"/>
    <w:rsid w:val="00E50FC3"/>
    <w:rsid w:val="00E6010A"/>
    <w:rsid w:val="00E644AB"/>
    <w:rsid w:val="00E810B0"/>
    <w:rsid w:val="00E8294A"/>
    <w:rsid w:val="00E8503C"/>
    <w:rsid w:val="00EA0AA8"/>
    <w:rsid w:val="00EA67BE"/>
    <w:rsid w:val="00EA73B8"/>
    <w:rsid w:val="00EB01A4"/>
    <w:rsid w:val="00EB7405"/>
    <w:rsid w:val="00EC2173"/>
    <w:rsid w:val="00EC2B46"/>
    <w:rsid w:val="00EC6575"/>
    <w:rsid w:val="00ED0671"/>
    <w:rsid w:val="00ED0812"/>
    <w:rsid w:val="00ED12C6"/>
    <w:rsid w:val="00ED187D"/>
    <w:rsid w:val="00ED1BB3"/>
    <w:rsid w:val="00ED2213"/>
    <w:rsid w:val="00ED6503"/>
    <w:rsid w:val="00EE1433"/>
    <w:rsid w:val="00EE5542"/>
    <w:rsid w:val="00EE56ED"/>
    <w:rsid w:val="00F065E5"/>
    <w:rsid w:val="00F10FAA"/>
    <w:rsid w:val="00F218B3"/>
    <w:rsid w:val="00F25F9D"/>
    <w:rsid w:val="00F26068"/>
    <w:rsid w:val="00F322C1"/>
    <w:rsid w:val="00F33FDB"/>
    <w:rsid w:val="00F36E9B"/>
    <w:rsid w:val="00F37D6E"/>
    <w:rsid w:val="00F41534"/>
    <w:rsid w:val="00F417CE"/>
    <w:rsid w:val="00F7069D"/>
    <w:rsid w:val="00F70849"/>
    <w:rsid w:val="00F74688"/>
    <w:rsid w:val="00F8278E"/>
    <w:rsid w:val="00F83ADB"/>
    <w:rsid w:val="00F86B27"/>
    <w:rsid w:val="00FA3314"/>
    <w:rsid w:val="00FA3C82"/>
    <w:rsid w:val="00FA43D3"/>
    <w:rsid w:val="00FA5BF7"/>
    <w:rsid w:val="00FB3961"/>
    <w:rsid w:val="00FC0A15"/>
    <w:rsid w:val="00FC55BD"/>
    <w:rsid w:val="00FC569E"/>
    <w:rsid w:val="00FD04AC"/>
    <w:rsid w:val="00FD4AB8"/>
    <w:rsid w:val="00FE3F0E"/>
    <w:rsid w:val="00FE735B"/>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7138"/>
  <w15:docId w15:val="{94C66EB1-F8DA-4D4C-A785-96E9F7C8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C4"/>
    <w:rPr>
      <w:lang w:val="en-GB"/>
    </w:rPr>
  </w:style>
  <w:style w:type="paragraph" w:styleId="Heading2">
    <w:name w:val="heading 2"/>
    <w:basedOn w:val="Normal"/>
    <w:link w:val="Heading2Char"/>
    <w:uiPriority w:val="1"/>
    <w:qFormat/>
    <w:rsid w:val="00CA7A14"/>
    <w:pPr>
      <w:widowControl w:val="0"/>
      <w:autoSpaceDE w:val="0"/>
      <w:autoSpaceDN w:val="0"/>
      <w:spacing w:after="0" w:line="240" w:lineRule="auto"/>
      <w:ind w:left="108"/>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B47"/>
    <w:pPr>
      <w:ind w:left="720"/>
      <w:contextualSpacing/>
    </w:pPr>
    <w:rPr>
      <w:rFonts w:ascii="Calibri" w:eastAsia="Calibri" w:hAnsi="Calibri" w:cs="Calibri"/>
      <w:color w:val="000000"/>
    </w:rPr>
  </w:style>
  <w:style w:type="paragraph" w:styleId="z-TopofForm">
    <w:name w:val="HTML Top of Form"/>
    <w:basedOn w:val="Normal"/>
    <w:next w:val="Normal"/>
    <w:link w:val="z-TopofFormChar"/>
    <w:hidden/>
    <w:uiPriority w:val="99"/>
    <w:semiHidden/>
    <w:unhideWhenUsed/>
    <w:rsid w:val="00460B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0B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0B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0B47"/>
    <w:rPr>
      <w:rFonts w:ascii="Arial" w:hAnsi="Arial" w:cs="Arial"/>
      <w:vanish/>
      <w:sz w:val="16"/>
      <w:szCs w:val="16"/>
    </w:rPr>
  </w:style>
  <w:style w:type="character" w:customStyle="1" w:styleId="Heading2Char">
    <w:name w:val="Heading 2 Char"/>
    <w:basedOn w:val="DefaultParagraphFont"/>
    <w:link w:val="Heading2"/>
    <w:uiPriority w:val="1"/>
    <w:rsid w:val="00CA7A14"/>
    <w:rPr>
      <w:rFonts w:ascii="Calibri" w:eastAsia="Calibri" w:hAnsi="Calibri" w:cs="Calibri"/>
      <w:b/>
      <w:bCs/>
    </w:rPr>
  </w:style>
  <w:style w:type="paragraph" w:styleId="BodyText">
    <w:name w:val="Body Text"/>
    <w:basedOn w:val="Normal"/>
    <w:link w:val="BodyTextChar"/>
    <w:uiPriority w:val="1"/>
    <w:qFormat/>
    <w:rsid w:val="00CA7A1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A7A14"/>
    <w:rPr>
      <w:rFonts w:ascii="Calibri" w:eastAsia="Calibri" w:hAnsi="Calibri" w:cs="Calibri"/>
    </w:rPr>
  </w:style>
  <w:style w:type="paragraph" w:styleId="BalloonText">
    <w:name w:val="Balloon Text"/>
    <w:basedOn w:val="Normal"/>
    <w:link w:val="BalloonTextChar"/>
    <w:uiPriority w:val="99"/>
    <w:semiHidden/>
    <w:unhideWhenUsed/>
    <w:rsid w:val="00D7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3A"/>
    <w:rPr>
      <w:rFonts w:ascii="Segoe UI" w:hAnsi="Segoe UI" w:cs="Segoe UI"/>
      <w:sz w:val="18"/>
      <w:szCs w:val="18"/>
    </w:rPr>
  </w:style>
  <w:style w:type="character" w:styleId="CommentReference">
    <w:name w:val="annotation reference"/>
    <w:basedOn w:val="DefaultParagraphFont"/>
    <w:uiPriority w:val="99"/>
    <w:unhideWhenUsed/>
    <w:rsid w:val="00102437"/>
    <w:rPr>
      <w:sz w:val="16"/>
      <w:szCs w:val="16"/>
    </w:rPr>
  </w:style>
  <w:style w:type="paragraph" w:styleId="CommentText">
    <w:name w:val="annotation text"/>
    <w:basedOn w:val="Normal"/>
    <w:link w:val="CommentTextChar"/>
    <w:uiPriority w:val="99"/>
    <w:unhideWhenUsed/>
    <w:rsid w:val="00102437"/>
    <w:pPr>
      <w:spacing w:line="240" w:lineRule="auto"/>
    </w:pPr>
    <w:rPr>
      <w:sz w:val="20"/>
      <w:szCs w:val="20"/>
    </w:rPr>
  </w:style>
  <w:style w:type="character" w:customStyle="1" w:styleId="CommentTextChar">
    <w:name w:val="Comment Text Char"/>
    <w:basedOn w:val="DefaultParagraphFont"/>
    <w:link w:val="CommentText"/>
    <w:uiPriority w:val="99"/>
    <w:rsid w:val="00102437"/>
    <w:rPr>
      <w:sz w:val="20"/>
      <w:szCs w:val="20"/>
    </w:rPr>
  </w:style>
  <w:style w:type="paragraph" w:styleId="CommentSubject">
    <w:name w:val="annotation subject"/>
    <w:basedOn w:val="CommentText"/>
    <w:next w:val="CommentText"/>
    <w:link w:val="CommentSubjectChar"/>
    <w:uiPriority w:val="99"/>
    <w:semiHidden/>
    <w:unhideWhenUsed/>
    <w:rsid w:val="00102437"/>
    <w:rPr>
      <w:b/>
      <w:bCs/>
    </w:rPr>
  </w:style>
  <w:style w:type="character" w:customStyle="1" w:styleId="CommentSubjectChar">
    <w:name w:val="Comment Subject Char"/>
    <w:basedOn w:val="CommentTextChar"/>
    <w:link w:val="CommentSubject"/>
    <w:uiPriority w:val="99"/>
    <w:semiHidden/>
    <w:rsid w:val="00102437"/>
    <w:rPr>
      <w:b/>
      <w:bCs/>
      <w:sz w:val="20"/>
      <w:szCs w:val="20"/>
    </w:rPr>
  </w:style>
  <w:style w:type="paragraph" w:styleId="Header">
    <w:name w:val="header"/>
    <w:basedOn w:val="Normal"/>
    <w:link w:val="HeaderChar"/>
    <w:uiPriority w:val="99"/>
    <w:unhideWhenUsed/>
    <w:rsid w:val="00D07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CA"/>
  </w:style>
  <w:style w:type="paragraph" w:styleId="Footer">
    <w:name w:val="footer"/>
    <w:basedOn w:val="Normal"/>
    <w:link w:val="FooterChar"/>
    <w:uiPriority w:val="99"/>
    <w:unhideWhenUsed/>
    <w:rsid w:val="00D07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CA"/>
  </w:style>
  <w:style w:type="character" w:styleId="PlaceholderText">
    <w:name w:val="Placeholder Text"/>
    <w:basedOn w:val="DefaultParagraphFont"/>
    <w:uiPriority w:val="99"/>
    <w:semiHidden/>
    <w:rsid w:val="00A412F9"/>
    <w:rPr>
      <w:color w:val="808080"/>
    </w:rPr>
  </w:style>
  <w:style w:type="paragraph" w:styleId="Revision">
    <w:name w:val="Revision"/>
    <w:hidden/>
    <w:uiPriority w:val="99"/>
    <w:semiHidden/>
    <w:rsid w:val="002A2766"/>
    <w:pPr>
      <w:spacing w:after="0" w:line="240" w:lineRule="auto"/>
    </w:pPr>
  </w:style>
  <w:style w:type="paragraph" w:customStyle="1" w:styleId="Default">
    <w:name w:val="Default"/>
    <w:rsid w:val="00AB44FC"/>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39"/>
    <w:rsid w:val="00ED12C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rsid w:val="005D4F15"/>
    <w:rPr>
      <w:rFonts w:ascii="Optima LT Std" w:hAnsi="Optima LT Std"/>
    </w:rPr>
  </w:style>
  <w:style w:type="paragraph" w:styleId="NoSpacing">
    <w:name w:val="No Spacing"/>
    <w:uiPriority w:val="1"/>
    <w:qFormat/>
    <w:rsid w:val="00A2307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2773">
      <w:bodyDiv w:val="1"/>
      <w:marLeft w:val="0"/>
      <w:marRight w:val="0"/>
      <w:marTop w:val="0"/>
      <w:marBottom w:val="0"/>
      <w:divBdr>
        <w:top w:val="none" w:sz="0" w:space="0" w:color="auto"/>
        <w:left w:val="none" w:sz="0" w:space="0" w:color="auto"/>
        <w:bottom w:val="none" w:sz="0" w:space="0" w:color="auto"/>
        <w:right w:val="none" w:sz="0" w:space="0" w:color="auto"/>
      </w:divBdr>
      <w:divsChild>
        <w:div w:id="15317989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DAD5-FF20-4C81-A4AF-D9477AF0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8567</Words>
  <Characters>48835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Fox</dc:creator>
  <cp:lastModifiedBy>Zainab Khan</cp:lastModifiedBy>
  <cp:revision>9</cp:revision>
  <cp:lastPrinted>2019-08-09T14:35:00Z</cp:lastPrinted>
  <dcterms:created xsi:type="dcterms:W3CDTF">2019-05-29T08:34:00Z</dcterms:created>
  <dcterms:modified xsi:type="dcterms:W3CDTF">2019-08-09T14:36:00Z</dcterms:modified>
</cp:coreProperties>
</file>